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84" w:rsidRPr="004A7308" w:rsidRDefault="00857084" w:rsidP="00857084">
      <w:pPr>
        <w:pStyle w:val="Legenda"/>
        <w:keepNext/>
        <w:rPr>
          <w:rFonts w:ascii="Arial" w:hAnsi="Arial" w:cs="Arial"/>
          <w:color w:val="auto"/>
          <w:sz w:val="24"/>
          <w:szCs w:val="24"/>
          <w:lang w:val="en-US"/>
        </w:rPr>
      </w:pPr>
      <w:r w:rsidRPr="00857084">
        <w:rPr>
          <w:rFonts w:ascii="Arial" w:hAnsi="Arial" w:cs="Arial"/>
          <w:color w:val="auto"/>
          <w:sz w:val="24"/>
          <w:szCs w:val="24"/>
          <w:lang w:val="en-US"/>
        </w:rPr>
        <w:t xml:space="preserve">SM </w:t>
      </w:r>
      <w:r w:rsidR="004A7308">
        <w:rPr>
          <w:rFonts w:ascii="Arial" w:hAnsi="Arial" w:cs="Arial"/>
          <w:color w:val="auto"/>
          <w:sz w:val="24"/>
          <w:szCs w:val="24"/>
          <w:lang w:val="en-US"/>
        </w:rPr>
        <w:t>2</w:t>
      </w:r>
      <w:r w:rsidRPr="00857084">
        <w:rPr>
          <w:rFonts w:ascii="Arial" w:hAnsi="Arial" w:cs="Arial"/>
          <w:color w:val="auto"/>
          <w:sz w:val="24"/>
          <w:szCs w:val="24"/>
          <w:lang w:val="en-US"/>
        </w:rPr>
        <w:t xml:space="preserve">: </w:t>
      </w:r>
      <w:proofErr w:type="gramStart"/>
      <w:r w:rsidRPr="00857084">
        <w:rPr>
          <w:rFonts w:ascii="Arial" w:hAnsi="Arial" w:cs="Arial"/>
          <w:color w:val="auto"/>
          <w:sz w:val="24"/>
          <w:szCs w:val="24"/>
          <w:lang w:val="en-US"/>
        </w:rPr>
        <w:t>Affected  pathways</w:t>
      </w:r>
      <w:proofErr w:type="gramEnd"/>
      <w:r w:rsidRPr="00857084">
        <w:rPr>
          <w:rFonts w:ascii="Arial" w:hAnsi="Arial" w:cs="Arial"/>
          <w:color w:val="auto"/>
          <w:sz w:val="24"/>
          <w:szCs w:val="24"/>
          <w:lang w:val="en-US"/>
        </w:rPr>
        <w:t xml:space="preserve"> in </w:t>
      </w:r>
      <w:r w:rsidR="004A7308">
        <w:rPr>
          <w:rFonts w:ascii="Arial" w:hAnsi="Arial" w:cs="Arial"/>
          <w:color w:val="auto"/>
          <w:sz w:val="24"/>
          <w:szCs w:val="24"/>
          <w:lang w:val="en-US"/>
        </w:rPr>
        <w:t>fe</w:t>
      </w:r>
      <w:r w:rsidRPr="00857084">
        <w:rPr>
          <w:rFonts w:ascii="Arial" w:hAnsi="Arial" w:cs="Arial"/>
          <w:color w:val="auto"/>
          <w:sz w:val="24"/>
          <w:szCs w:val="24"/>
          <w:lang w:val="en-US"/>
        </w:rPr>
        <w:t>male groups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1"/>
        <w:gridCol w:w="1703"/>
        <w:gridCol w:w="1559"/>
        <w:gridCol w:w="1276"/>
        <w:gridCol w:w="1315"/>
      </w:tblGrid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 w:rsidP="009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4A7308">
              <w:rPr>
                <w:rFonts w:ascii="Arial" w:hAnsi="Arial" w:cs="Arial"/>
                <w:b/>
                <w:color w:val="000000"/>
                <w:sz w:val="24"/>
                <w:szCs w:val="24"/>
              </w:rPr>
              <w:t>Metabolite</w:t>
            </w:r>
            <w:proofErr w:type="spellEnd"/>
            <w:r w:rsidRPr="004A730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set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</w:t>
            </w:r>
            <w:r w:rsidRPr="004A730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A7308">
              <w:rPr>
                <w:rFonts w:ascii="Arial" w:hAnsi="Arial" w:cs="Arial"/>
                <w:b/>
                <w:color w:val="000000"/>
                <w:sz w:val="24"/>
                <w:szCs w:val="24"/>
              </w:rPr>
              <w:t>metabolites</w:t>
            </w:r>
            <w:proofErr w:type="spellEnd"/>
            <w:r w:rsidRPr="004A7308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4A7308">
              <w:rPr>
                <w:rFonts w:ascii="Arial" w:hAnsi="Arial" w:cs="Arial"/>
                <w:b/>
                <w:color w:val="000000"/>
                <w:sz w:val="24"/>
                <w:szCs w:val="24"/>
              </w:rPr>
              <w:t>Expected</w:t>
            </w:r>
            <w:proofErr w:type="spellEnd"/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 </w:t>
            </w:r>
            <w:proofErr w:type="spellStart"/>
            <w:r w:rsidRPr="004A7308">
              <w:rPr>
                <w:rFonts w:ascii="Arial" w:hAnsi="Arial" w:cs="Arial"/>
                <w:b/>
                <w:color w:val="000000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b/>
                <w:color w:val="000000"/>
                <w:sz w:val="24"/>
                <w:szCs w:val="24"/>
              </w:rPr>
              <w:t>FDR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Intracellular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signalling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through histamine h2 receptor and histamine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Phenylalanine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tyrosine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metabolism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0,007952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0,048805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Histidine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metabolism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0,00862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0,048805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Protein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biosynthesis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0,011375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0,048805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Ammonia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recycling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0,012668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0,048805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Tyrosine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metabolism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0,013356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0,048805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Catecholamine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biosynthesis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0,013356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0,048805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Glycine, serine and threonine metabolism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0,014461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0,048805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Aspartate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metabolism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0,023337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0,007001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Propanoate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metabolism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0,028762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0,077658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Pyrimidine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metabolism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0,11422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0,22706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Purine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metabolism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0,11422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0,22706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Glutamate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metabolism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0,11422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0,22706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Urea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cycle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0,11774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0,22706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Taurine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hypotaurine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metabolism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0,21017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0,03783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Betaine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metabolism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0,34431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0,58103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Bile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acid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biosynthesis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3,4895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5,5421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Beta-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alanine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metabolism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4,1517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6,2275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Excitatory neural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signalling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through 5-htr 4 and serotonin | excitatory neural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signalling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through 5-htr 7 and serotonin | excitatory neural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signalling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through 5-htr 6 and serotonin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5,8441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8,3048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Arginine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proline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metabolism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0.0017573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0.0023723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Valine, leucine and isoleucine degradation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0.001983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0.002468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Tryptophan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metabolism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0.002011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0.002468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Methionine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metabolism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0.0038582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0.0045292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Glutathione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metabolism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0.0047359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0.0051148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Porphyrin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metabolism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0.0047359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0.0051148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Malate-aspartate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shuttle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0.0060054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0.0062363</w:t>
            </w:r>
          </w:p>
        </w:tc>
      </w:tr>
      <w:tr w:rsidR="0090468F" w:rsidRPr="004A7308" w:rsidTr="009046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Lysine</w:t>
            </w:r>
            <w:proofErr w:type="spellEnd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degradation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0.43871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08" w:rsidRPr="004A7308" w:rsidRDefault="004A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08">
              <w:rPr>
                <w:rFonts w:ascii="Arial" w:hAnsi="Arial" w:cs="Arial"/>
                <w:color w:val="000000"/>
                <w:sz w:val="24"/>
                <w:szCs w:val="24"/>
              </w:rPr>
              <w:t>0.43871</w:t>
            </w:r>
          </w:p>
        </w:tc>
      </w:tr>
    </w:tbl>
    <w:p w:rsidR="004A7308" w:rsidRPr="004A7308" w:rsidRDefault="004A7308" w:rsidP="004A7308">
      <w:pPr>
        <w:rPr>
          <w:lang w:val="en-US"/>
        </w:rPr>
      </w:pPr>
    </w:p>
    <w:p w:rsidR="006E0119" w:rsidRPr="004A7308" w:rsidRDefault="006E0119" w:rsidP="00857084">
      <w:pPr>
        <w:pStyle w:val="Legenda"/>
        <w:rPr>
          <w:lang w:val="en-US"/>
        </w:rPr>
      </w:pPr>
    </w:p>
    <w:sectPr w:rsidR="006E0119" w:rsidRPr="004A7308" w:rsidSect="0085708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84"/>
    <w:rsid w:val="004A7308"/>
    <w:rsid w:val="006E0119"/>
    <w:rsid w:val="00857084"/>
    <w:rsid w:val="0090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85708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85708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2</cp:revision>
  <dcterms:created xsi:type="dcterms:W3CDTF">2016-06-05T17:35:00Z</dcterms:created>
  <dcterms:modified xsi:type="dcterms:W3CDTF">2016-06-05T17:35:00Z</dcterms:modified>
</cp:coreProperties>
</file>