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FC" w:rsidRPr="00DE43C2" w:rsidRDefault="006B13BD">
      <w:pPr>
        <w:spacing w:line="220" w:lineRule="atLeast"/>
        <w:rPr>
          <w:sz w:val="18"/>
          <w:szCs w:val="18"/>
        </w:rPr>
      </w:pPr>
      <w:bookmarkStart w:id="0" w:name="_GoBack"/>
      <w:r w:rsidRPr="00DE43C2">
        <w:rPr>
          <w:sz w:val="18"/>
          <w:szCs w:val="18"/>
        </w:rPr>
        <w:t>7698038: “A comparison of prediction of adverse perinatal outcomes between Hadlock and INTERGROWTH-21st standards at the third trimester”</w:t>
      </w:r>
    </w:p>
    <w:bookmarkEnd w:id="0"/>
    <w:p w:rsidR="009503FC" w:rsidRPr="00DE43C2" w:rsidRDefault="009503FC">
      <w:pPr>
        <w:spacing w:line="220" w:lineRule="atLeast"/>
        <w:rPr>
          <w:sz w:val="18"/>
          <w:szCs w:val="18"/>
        </w:rPr>
      </w:pPr>
    </w:p>
    <w:p w:rsidR="009503FC" w:rsidRPr="00DE43C2" w:rsidRDefault="006B13BD">
      <w:pPr>
        <w:spacing w:line="220" w:lineRule="atLeast"/>
        <w:rPr>
          <w:b/>
          <w:sz w:val="18"/>
          <w:szCs w:val="18"/>
        </w:rPr>
      </w:pPr>
      <w:r w:rsidRPr="00DE43C2">
        <w:rPr>
          <w:b/>
          <w:sz w:val="18"/>
          <w:szCs w:val="18"/>
        </w:rPr>
        <w:t>Supplementary Material Description</w:t>
      </w:r>
    </w:p>
    <w:p w:rsidR="009503FC" w:rsidRPr="00DE43C2" w:rsidRDefault="009503FC">
      <w:pPr>
        <w:spacing w:line="220" w:lineRule="atLeast"/>
        <w:rPr>
          <w:sz w:val="18"/>
          <w:szCs w:val="18"/>
        </w:rPr>
      </w:pPr>
    </w:p>
    <w:p w:rsidR="009503FC" w:rsidRPr="00DE43C2" w:rsidRDefault="006B13BD">
      <w:pPr>
        <w:spacing w:line="220" w:lineRule="atLeast"/>
        <w:rPr>
          <w:sz w:val="18"/>
          <w:szCs w:val="18"/>
        </w:rPr>
      </w:pPr>
      <w:r w:rsidRPr="00DE43C2">
        <w:rPr>
          <w:b/>
          <w:sz w:val="18"/>
          <w:szCs w:val="18"/>
        </w:rPr>
        <w:t>Table S1</w:t>
      </w:r>
      <w:r w:rsidRPr="00DE43C2">
        <w:rPr>
          <w:sz w:val="18"/>
          <w:szCs w:val="18"/>
        </w:rPr>
        <w:t xml:space="preserve"> The two standards estimated fetal weight percentile (EFWc) and clinical characters of 33 cases of adverse perinatal outcomes (APOs)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944"/>
        <w:gridCol w:w="1536"/>
        <w:gridCol w:w="1524"/>
        <w:gridCol w:w="1560"/>
        <w:gridCol w:w="708"/>
        <w:gridCol w:w="709"/>
        <w:gridCol w:w="2410"/>
        <w:gridCol w:w="1701"/>
      </w:tblGrid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A92A63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Case  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spacing w:line="220" w:lineRule="atLeast"/>
              <w:rPr>
                <w:color w:val="000000" w:themeColor="text1"/>
                <w:kern w:val="0"/>
                <w:sz w:val="18"/>
                <w:szCs w:val="18"/>
              </w:rPr>
            </w:pPr>
            <w:r w:rsidRPr="000F4B24">
              <w:rPr>
                <w:color w:val="000000" w:themeColor="text1"/>
                <w:kern w:val="0"/>
                <w:sz w:val="18"/>
                <w:szCs w:val="18"/>
              </w:rPr>
              <w:t>Hadlock</w:t>
            </w:r>
          </w:p>
          <w:p w:rsidR="009503FC" w:rsidRPr="000F4B24" w:rsidRDefault="006B13BD">
            <w:pPr>
              <w:spacing w:line="220" w:lineRule="atLeas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kern w:val="0"/>
                <w:sz w:val="18"/>
                <w:szCs w:val="18"/>
              </w:rPr>
              <w:t>EFWc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F4B24">
              <w:rPr>
                <w:color w:val="000000" w:themeColor="text1"/>
                <w:kern w:val="0"/>
                <w:sz w:val="18"/>
                <w:szCs w:val="18"/>
              </w:rPr>
              <w:t>INTERGROWTH</w:t>
            </w:r>
          </w:p>
          <w:p w:rsidR="009503FC" w:rsidRPr="000F4B24" w:rsidRDefault="006B13BD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F4B24">
              <w:rPr>
                <w:color w:val="000000" w:themeColor="text1"/>
                <w:kern w:val="0"/>
                <w:sz w:val="18"/>
                <w:szCs w:val="18"/>
              </w:rPr>
              <w:t>EFWc</w:t>
            </w:r>
          </w:p>
        </w:tc>
        <w:tc>
          <w:tcPr>
            <w:tcW w:w="1524" w:type="dxa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4B24">
              <w:rPr>
                <w:color w:val="000000" w:themeColor="text1"/>
                <w:sz w:val="18"/>
                <w:szCs w:val="18"/>
                <w:shd w:val="clear" w:color="auto" w:fill="FFFFFF"/>
              </w:rPr>
              <w:t>Gestational week of delivery</w:t>
            </w:r>
          </w:p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4B24">
              <w:rPr>
                <w:color w:val="000000" w:themeColor="text1"/>
                <w:sz w:val="18"/>
                <w:szCs w:val="18"/>
                <w:shd w:val="clear" w:color="auto" w:fill="FFFFFF"/>
              </w:rPr>
              <w:t>(week)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F4B2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Gestational week of the last scan</w:t>
            </w:r>
          </w:p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  <w:shd w:val="clear" w:color="auto" w:fill="FFFFFF"/>
              </w:rPr>
              <w:t>(week)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Birth weight (g)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EFWc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Type of APOs</w:t>
            </w:r>
          </w:p>
        </w:tc>
        <w:tc>
          <w:tcPr>
            <w:tcW w:w="1701" w:type="dxa"/>
          </w:tcPr>
          <w:p w:rsidR="009503FC" w:rsidRPr="000F4B24" w:rsidRDefault="00A92A63" w:rsidP="00A92A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Indication for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 xml:space="preserve"> emergency </w:t>
            </w:r>
            <w:r w:rsidRPr="000F4B24">
              <w:rPr>
                <w:color w:val="000000" w:themeColor="text1"/>
                <w:sz w:val="18"/>
                <w:szCs w:val="18"/>
              </w:rPr>
              <w:t>C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esarean delivery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2.7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780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5-min Apgar &lt;7; NICU</w:t>
            </w:r>
          </w:p>
        </w:tc>
        <w:tc>
          <w:tcPr>
            <w:tcW w:w="1701" w:type="dxa"/>
          </w:tcPr>
          <w:p w:rsidR="009503FC" w:rsidRPr="000F4B24" w:rsidRDefault="0092508C" w:rsidP="0092508C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34.4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34.4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neonatal metabolic acidosis; 5-min Apgar &lt;7; NICU</w:t>
            </w:r>
          </w:p>
        </w:tc>
        <w:tc>
          <w:tcPr>
            <w:tcW w:w="1701" w:type="dxa"/>
          </w:tcPr>
          <w:p w:rsidR="009503FC" w:rsidRPr="000F4B24" w:rsidRDefault="006B13BD" w:rsidP="00150834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  <w:r w:rsidR="00150834">
              <w:rPr>
                <w:rFonts w:hint="eastAsia"/>
                <w:color w:val="000000" w:themeColor="text1"/>
                <w:sz w:val="18"/>
                <w:szCs w:val="18"/>
              </w:rPr>
              <w:t xml:space="preserve">, </w:t>
            </w:r>
            <w:r w:rsidRPr="000F4B24">
              <w:rPr>
                <w:color w:val="000000" w:themeColor="text1"/>
                <w:sz w:val="18"/>
                <w:szCs w:val="18"/>
              </w:rPr>
              <w:t>severe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0235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17.8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27.6</w:t>
            </w:r>
          </w:p>
        </w:tc>
        <w:tc>
          <w:tcPr>
            <w:tcW w:w="1524" w:type="dxa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2460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=P3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emergency cesarean delivery; 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11.2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2200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36.2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35.4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1850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0235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0235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0235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524" w:type="dxa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33.2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32.2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1620</w:t>
            </w:r>
          </w:p>
        </w:tc>
        <w:tc>
          <w:tcPr>
            <w:tcW w:w="709" w:type="dxa"/>
          </w:tcPr>
          <w:p w:rsidR="009503FC" w:rsidRPr="000F4B24" w:rsidRDefault="0002352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&gt;P10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02352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7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405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2170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4.1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35.2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neonatal metabolic acidosis; 5-min Apgar &lt;7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11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33.2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32.1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1180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neonatal metabolic acidosis</w:t>
            </w:r>
          </w:p>
        </w:tc>
        <w:tc>
          <w:tcPr>
            <w:tcW w:w="1701" w:type="dxa"/>
          </w:tcPr>
          <w:p w:rsidR="009503FC" w:rsidRPr="000F4B24" w:rsidRDefault="00150834" w:rsidP="00150834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12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28.3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770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emergency cesarean delivery; neonatal metabolic acidosis; </w:t>
            </w:r>
            <w:r w:rsidRPr="000F4B24">
              <w:rPr>
                <w:color w:val="000000" w:themeColor="text1"/>
                <w:sz w:val="18"/>
                <w:szCs w:val="18"/>
              </w:rPr>
              <w:lastRenderedPageBreak/>
              <w:t>5-min Apgar &lt;7;  NICU</w:t>
            </w:r>
          </w:p>
        </w:tc>
        <w:tc>
          <w:tcPr>
            <w:tcW w:w="1701" w:type="dxa"/>
          </w:tcPr>
          <w:p w:rsidR="009503FC" w:rsidRPr="000F4B24" w:rsidRDefault="00150834" w:rsidP="00150834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S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lastRenderedPageBreak/>
              <w:t xml:space="preserve">13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36.6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2080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neonatal metabolic acidosis; 5-min Apgar &lt;7; NICU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NRFS,</w:t>
            </w:r>
            <w:r w:rsidR="0015083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0F4B24">
              <w:rPr>
                <w:color w:val="000000" w:themeColor="text1"/>
                <w:sz w:val="18"/>
                <w:szCs w:val="18"/>
              </w:rPr>
              <w:t>severe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14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29.2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neonatal metabolic acidosis; 5-min Apgar &lt;7;  NICU</w:t>
            </w:r>
          </w:p>
        </w:tc>
        <w:tc>
          <w:tcPr>
            <w:tcW w:w="1701" w:type="dxa"/>
          </w:tcPr>
          <w:p w:rsidR="009503FC" w:rsidRPr="000F4B24" w:rsidRDefault="00150834" w:rsidP="00150834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15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&lt;1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36.5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neonatal metabolic acidosis; 5-min Apgar &lt;7; NICU</w:t>
            </w:r>
          </w:p>
        </w:tc>
        <w:tc>
          <w:tcPr>
            <w:tcW w:w="1701" w:type="dxa"/>
          </w:tcPr>
          <w:p w:rsidR="009503FC" w:rsidRPr="000F4B24" w:rsidRDefault="00150834" w:rsidP="00150834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16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33.3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1260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neonatal metabolic acidosis; 5-min Apgar &lt;7; NICU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17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3.8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36.6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2080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neonatal metabolic acidosis;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18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1770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neonatal metabolic acidosis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19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2090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20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0235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0235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11.1</w:t>
            </w:r>
          </w:p>
        </w:tc>
        <w:tc>
          <w:tcPr>
            <w:tcW w:w="1524" w:type="dxa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2360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21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28.4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28.1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bookmarkStart w:id="1" w:name="OLE_LINK2"/>
            <w:bookmarkStart w:id="2" w:name="OLE_LINK1"/>
            <w:r w:rsidRPr="000F4B24">
              <w:rPr>
                <w:color w:val="000000" w:themeColor="text1"/>
                <w:sz w:val="18"/>
                <w:szCs w:val="18"/>
              </w:rPr>
              <w:t>emergency cesarean delivery; 5-min Apgar &lt;7</w:t>
            </w:r>
            <w:bookmarkEnd w:id="1"/>
            <w:bookmarkEnd w:id="2"/>
            <w:r w:rsidRPr="000F4B24">
              <w:rPr>
                <w:color w:val="000000" w:themeColor="text1"/>
                <w:sz w:val="18"/>
                <w:szCs w:val="18"/>
              </w:rPr>
              <w:t>; neonatal metabolic acidosis;</w:t>
            </w:r>
          </w:p>
        </w:tc>
        <w:tc>
          <w:tcPr>
            <w:tcW w:w="1701" w:type="dxa"/>
          </w:tcPr>
          <w:p w:rsidR="009503FC" w:rsidRPr="000F4B24" w:rsidRDefault="00150834" w:rsidP="00150834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22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29.2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NICU</w:t>
            </w:r>
          </w:p>
        </w:tc>
        <w:tc>
          <w:tcPr>
            <w:tcW w:w="1701" w:type="dxa"/>
          </w:tcPr>
          <w:p w:rsidR="009503FC" w:rsidRPr="000F4B24" w:rsidRDefault="00150834" w:rsidP="00150834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="006B13BD" w:rsidRPr="000F4B24">
              <w:rPr>
                <w:color w:val="000000" w:themeColor="text1"/>
                <w:sz w:val="18"/>
                <w:szCs w:val="18"/>
              </w:rPr>
              <w:t>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23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11.5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2130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24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&lt;1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2360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25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5.7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35.5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2360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 w:rsidP="00425C59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lastRenderedPageBreak/>
              <w:t xml:space="preserve">26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36.4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NRFS,</w:t>
            </w:r>
            <w:r w:rsidR="00F074EB" w:rsidRPr="000F4B2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0F4B24">
              <w:rPr>
                <w:color w:val="000000" w:themeColor="text1"/>
                <w:sz w:val="18"/>
                <w:szCs w:val="18"/>
              </w:rPr>
              <w:t>severe preeclampsia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 w:rsidP="00425C59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27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0235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3.1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1524" w:type="dxa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35.3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0235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1920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 w:rsidP="00425C59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28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10.2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20.7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33.2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32.1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1490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 w:rsidP="00425C59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29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2590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 w:rsidP="00425C59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8.6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31.9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35.3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2220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neonatal metabolic acidosis;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 w:rsidP="00425C59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31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6.1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32.4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1690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B46E14">
        <w:trPr>
          <w:trHeight w:val="280"/>
        </w:trPr>
        <w:tc>
          <w:tcPr>
            <w:tcW w:w="527" w:type="dxa"/>
            <w:shd w:val="clear" w:color="auto" w:fill="auto"/>
            <w:vAlign w:val="center"/>
          </w:tcPr>
          <w:p w:rsidR="009503FC" w:rsidRPr="000F4B24" w:rsidRDefault="006B13BD" w:rsidP="00425C59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32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3.0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503FC" w:rsidRPr="000F4B24" w:rsidRDefault="006B1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1524" w:type="dxa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38.3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3FC" w:rsidRPr="000F4B24" w:rsidRDefault="006B13B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2650</w:t>
            </w:r>
          </w:p>
        </w:tc>
        <w:tc>
          <w:tcPr>
            <w:tcW w:w="709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&lt; P10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emergency cesarean delivery; neonatal metabolic acidosis;</w:t>
            </w:r>
          </w:p>
        </w:tc>
        <w:tc>
          <w:tcPr>
            <w:tcW w:w="1701" w:type="dxa"/>
          </w:tcPr>
          <w:p w:rsidR="009503FC" w:rsidRPr="000F4B24" w:rsidRDefault="006B13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</w:t>
            </w:r>
          </w:p>
        </w:tc>
      </w:tr>
      <w:tr w:rsidR="009503FC" w:rsidRPr="000F4B24" w:rsidTr="008D3CA6">
        <w:trPr>
          <w:trHeight w:val="280"/>
        </w:trPr>
        <w:tc>
          <w:tcPr>
            <w:tcW w:w="527" w:type="dxa"/>
            <w:shd w:val="clear" w:color="auto" w:fill="auto"/>
          </w:tcPr>
          <w:p w:rsidR="009503FC" w:rsidRPr="000F4B24" w:rsidRDefault="00023522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33 </w:t>
            </w:r>
          </w:p>
        </w:tc>
        <w:tc>
          <w:tcPr>
            <w:tcW w:w="944" w:type="dxa"/>
            <w:shd w:val="clear" w:color="auto" w:fill="auto"/>
            <w:noWrap/>
          </w:tcPr>
          <w:p w:rsidR="009503FC" w:rsidRPr="000F4B24" w:rsidRDefault="00023522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 xml:space="preserve">7.1 </w:t>
            </w:r>
          </w:p>
        </w:tc>
        <w:tc>
          <w:tcPr>
            <w:tcW w:w="1536" w:type="dxa"/>
            <w:shd w:val="clear" w:color="auto" w:fill="auto"/>
            <w:noWrap/>
          </w:tcPr>
          <w:p w:rsidR="009503FC" w:rsidRPr="000F4B24" w:rsidRDefault="00023522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18.8</w:t>
            </w:r>
          </w:p>
        </w:tc>
        <w:tc>
          <w:tcPr>
            <w:tcW w:w="1524" w:type="dxa"/>
          </w:tcPr>
          <w:p w:rsidR="009503FC" w:rsidRPr="000F4B24" w:rsidRDefault="00023522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34.3</w:t>
            </w:r>
          </w:p>
        </w:tc>
        <w:tc>
          <w:tcPr>
            <w:tcW w:w="1560" w:type="dxa"/>
            <w:shd w:val="clear" w:color="auto" w:fill="auto"/>
          </w:tcPr>
          <w:p w:rsidR="009503FC" w:rsidRPr="000F4B24" w:rsidRDefault="00023522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34.3</w:t>
            </w:r>
          </w:p>
        </w:tc>
        <w:tc>
          <w:tcPr>
            <w:tcW w:w="708" w:type="dxa"/>
            <w:shd w:val="clear" w:color="auto" w:fill="auto"/>
          </w:tcPr>
          <w:p w:rsidR="009503FC" w:rsidRPr="000F4B24" w:rsidRDefault="00023522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1820</w:t>
            </w:r>
          </w:p>
        </w:tc>
        <w:tc>
          <w:tcPr>
            <w:tcW w:w="709" w:type="dxa"/>
          </w:tcPr>
          <w:p w:rsidR="009503FC" w:rsidRPr="000F4B24" w:rsidRDefault="00023522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&gt;P10</w:t>
            </w:r>
          </w:p>
        </w:tc>
        <w:tc>
          <w:tcPr>
            <w:tcW w:w="2410" w:type="dxa"/>
            <w:shd w:val="clear" w:color="auto" w:fill="auto"/>
          </w:tcPr>
          <w:p w:rsidR="009503FC" w:rsidRPr="000F4B24" w:rsidRDefault="00023522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neonatal metabolic acidosis;</w:t>
            </w:r>
          </w:p>
        </w:tc>
        <w:tc>
          <w:tcPr>
            <w:tcW w:w="1701" w:type="dxa"/>
          </w:tcPr>
          <w:p w:rsidR="009503FC" w:rsidRPr="000F4B24" w:rsidRDefault="006B13BD" w:rsidP="008D3CA6">
            <w:pPr>
              <w:rPr>
                <w:color w:val="000000" w:themeColor="text1"/>
                <w:sz w:val="18"/>
                <w:szCs w:val="18"/>
              </w:rPr>
            </w:pPr>
            <w:r w:rsidRPr="000F4B24">
              <w:rPr>
                <w:color w:val="000000" w:themeColor="text1"/>
                <w:sz w:val="18"/>
                <w:szCs w:val="18"/>
              </w:rPr>
              <w:t>NRFS,</w:t>
            </w:r>
            <w:r w:rsidR="00A92A63" w:rsidRPr="000F4B2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4B24">
              <w:rPr>
                <w:color w:val="000000" w:themeColor="text1"/>
                <w:sz w:val="18"/>
                <w:szCs w:val="18"/>
              </w:rPr>
              <w:t>severe preeclampsia</w:t>
            </w:r>
          </w:p>
        </w:tc>
      </w:tr>
    </w:tbl>
    <w:p w:rsidR="009503FC" w:rsidRPr="00DE43C2" w:rsidRDefault="006B13BD">
      <w:pPr>
        <w:jc w:val="left"/>
        <w:rPr>
          <w:sz w:val="18"/>
          <w:szCs w:val="18"/>
          <w:shd w:val="clear" w:color="auto" w:fill="FFFFFF"/>
        </w:rPr>
      </w:pPr>
      <w:r w:rsidRPr="00DE43C2">
        <w:rPr>
          <w:sz w:val="18"/>
          <w:szCs w:val="18"/>
        </w:rPr>
        <w:t xml:space="preserve">NICU, </w:t>
      </w:r>
      <w:r w:rsidRPr="00DE43C2">
        <w:rPr>
          <w:kern w:val="0"/>
          <w:sz w:val="18"/>
          <w:szCs w:val="18"/>
        </w:rPr>
        <w:t>neonatal</w:t>
      </w:r>
      <w:r w:rsidRPr="00DE43C2">
        <w:rPr>
          <w:sz w:val="18"/>
          <w:szCs w:val="18"/>
          <w:shd w:val="clear" w:color="auto" w:fill="FFFFFF"/>
        </w:rPr>
        <w:t xml:space="preserve"> intensive care unit;</w:t>
      </w:r>
      <w:r w:rsidR="00A92A63" w:rsidRPr="00DE43C2">
        <w:rPr>
          <w:sz w:val="18"/>
          <w:szCs w:val="18"/>
          <w:shd w:val="clear" w:color="auto" w:fill="FFFFFF"/>
        </w:rPr>
        <w:t xml:space="preserve"> </w:t>
      </w:r>
      <w:r w:rsidR="00023522" w:rsidRPr="00DE43C2">
        <w:rPr>
          <w:sz w:val="18"/>
          <w:szCs w:val="18"/>
        </w:rPr>
        <w:t>NRFS</w:t>
      </w:r>
      <w:r w:rsidRPr="00DE43C2">
        <w:rPr>
          <w:sz w:val="18"/>
          <w:szCs w:val="18"/>
        </w:rPr>
        <w:t>,</w:t>
      </w:r>
      <w:r w:rsidR="00CF0651">
        <w:rPr>
          <w:rFonts w:hint="eastAsia"/>
          <w:sz w:val="18"/>
          <w:szCs w:val="18"/>
        </w:rPr>
        <w:t xml:space="preserve"> </w:t>
      </w:r>
      <w:r w:rsidRPr="00DE43C2">
        <w:rPr>
          <w:sz w:val="18"/>
          <w:szCs w:val="18"/>
        </w:rPr>
        <w:t>non-reassuring fetal status.</w:t>
      </w:r>
    </w:p>
    <w:p w:rsidR="009503FC" w:rsidRPr="00DE43C2" w:rsidRDefault="009503FC">
      <w:pPr>
        <w:jc w:val="left"/>
        <w:rPr>
          <w:sz w:val="18"/>
          <w:szCs w:val="18"/>
        </w:rPr>
      </w:pPr>
    </w:p>
    <w:sectPr w:rsidR="009503FC" w:rsidRPr="00DE43C2" w:rsidSect="009503FC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66" w:rsidRDefault="00E06066" w:rsidP="009503FC">
      <w:r>
        <w:separator/>
      </w:r>
    </w:p>
  </w:endnote>
  <w:endnote w:type="continuationSeparator" w:id="1">
    <w:p w:rsidR="00E06066" w:rsidRDefault="00E06066" w:rsidP="0095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22716"/>
      <w:docPartObj>
        <w:docPartGallery w:val="AutoText"/>
      </w:docPartObj>
    </w:sdtPr>
    <w:sdtContent>
      <w:p w:rsidR="009503FC" w:rsidRDefault="00B60260">
        <w:pPr>
          <w:pStyle w:val="a3"/>
          <w:jc w:val="right"/>
        </w:pPr>
        <w:r>
          <w:fldChar w:fldCharType="begin"/>
        </w:r>
        <w:r w:rsidR="006B13BD">
          <w:instrText>PAGE   \* MERGEFORMAT</w:instrText>
        </w:r>
        <w:r>
          <w:fldChar w:fldCharType="separate"/>
        </w:r>
        <w:r w:rsidR="00CF0651" w:rsidRPr="00CF0651">
          <w:rPr>
            <w:noProof/>
            <w:lang w:val="zh-CN"/>
          </w:rPr>
          <w:t>3</w:t>
        </w:r>
        <w:r>
          <w:fldChar w:fldCharType="end"/>
        </w:r>
      </w:p>
    </w:sdtContent>
  </w:sdt>
  <w:p w:rsidR="009503FC" w:rsidRDefault="009503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66" w:rsidRDefault="00E06066" w:rsidP="009503FC">
      <w:r>
        <w:separator/>
      </w:r>
    </w:p>
  </w:footnote>
  <w:footnote w:type="continuationSeparator" w:id="1">
    <w:p w:rsidR="00E06066" w:rsidRDefault="00E06066" w:rsidP="009503F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rning zhu">
    <w15:presenceInfo w15:providerId="Windows Live" w15:userId="0e7dce8702b71474"/>
  </w15:person>
  <w15:person w15:author="赵玉良">
    <w15:presenceInfo w15:providerId="WPS Office" w15:userId="40297136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0D2C"/>
    <w:rsid w:val="00023522"/>
    <w:rsid w:val="000A497C"/>
    <w:rsid w:val="000C0BF7"/>
    <w:rsid w:val="000C1921"/>
    <w:rsid w:val="000D4B2F"/>
    <w:rsid w:val="000F4B24"/>
    <w:rsid w:val="00125C7E"/>
    <w:rsid w:val="00150834"/>
    <w:rsid w:val="00151CC6"/>
    <w:rsid w:val="0019488B"/>
    <w:rsid w:val="001A4783"/>
    <w:rsid w:val="001B1B33"/>
    <w:rsid w:val="001F0054"/>
    <w:rsid w:val="002220C4"/>
    <w:rsid w:val="0022451E"/>
    <w:rsid w:val="00226413"/>
    <w:rsid w:val="00236BD0"/>
    <w:rsid w:val="002A2ABE"/>
    <w:rsid w:val="002C7B72"/>
    <w:rsid w:val="002D0FC7"/>
    <w:rsid w:val="002E1F9A"/>
    <w:rsid w:val="00301879"/>
    <w:rsid w:val="003301DB"/>
    <w:rsid w:val="00347AD8"/>
    <w:rsid w:val="00353F28"/>
    <w:rsid w:val="0036398B"/>
    <w:rsid w:val="00376835"/>
    <w:rsid w:val="0038504A"/>
    <w:rsid w:val="00386056"/>
    <w:rsid w:val="003E3D6C"/>
    <w:rsid w:val="00425C59"/>
    <w:rsid w:val="00437A7F"/>
    <w:rsid w:val="00516A88"/>
    <w:rsid w:val="0053131E"/>
    <w:rsid w:val="00545485"/>
    <w:rsid w:val="00546EDF"/>
    <w:rsid w:val="00563FF6"/>
    <w:rsid w:val="00572EDD"/>
    <w:rsid w:val="005D51B4"/>
    <w:rsid w:val="005E340E"/>
    <w:rsid w:val="006109FB"/>
    <w:rsid w:val="00612D2A"/>
    <w:rsid w:val="00633244"/>
    <w:rsid w:val="00645397"/>
    <w:rsid w:val="00677FD1"/>
    <w:rsid w:val="006B13BD"/>
    <w:rsid w:val="006B33C5"/>
    <w:rsid w:val="006C0217"/>
    <w:rsid w:val="008253FE"/>
    <w:rsid w:val="00851DC3"/>
    <w:rsid w:val="00854AA0"/>
    <w:rsid w:val="00865A4E"/>
    <w:rsid w:val="00894269"/>
    <w:rsid w:val="008975C4"/>
    <w:rsid w:val="008A15FF"/>
    <w:rsid w:val="008A3AA7"/>
    <w:rsid w:val="008B0D54"/>
    <w:rsid w:val="008B2CB0"/>
    <w:rsid w:val="008B6B50"/>
    <w:rsid w:val="008D3CA6"/>
    <w:rsid w:val="00902D6F"/>
    <w:rsid w:val="0092508C"/>
    <w:rsid w:val="00931788"/>
    <w:rsid w:val="00931D15"/>
    <w:rsid w:val="009503FC"/>
    <w:rsid w:val="009545F1"/>
    <w:rsid w:val="00975E3C"/>
    <w:rsid w:val="009860FE"/>
    <w:rsid w:val="00991783"/>
    <w:rsid w:val="009D3278"/>
    <w:rsid w:val="00A36456"/>
    <w:rsid w:val="00A71F65"/>
    <w:rsid w:val="00A92A63"/>
    <w:rsid w:val="00AD304C"/>
    <w:rsid w:val="00AD631C"/>
    <w:rsid w:val="00B023C4"/>
    <w:rsid w:val="00B17726"/>
    <w:rsid w:val="00B17EFC"/>
    <w:rsid w:val="00B201B1"/>
    <w:rsid w:val="00B46E14"/>
    <w:rsid w:val="00B60260"/>
    <w:rsid w:val="00B7651E"/>
    <w:rsid w:val="00B81703"/>
    <w:rsid w:val="00B94E38"/>
    <w:rsid w:val="00BA45FD"/>
    <w:rsid w:val="00C021D0"/>
    <w:rsid w:val="00C34214"/>
    <w:rsid w:val="00CA5434"/>
    <w:rsid w:val="00CD59B1"/>
    <w:rsid w:val="00CE0D2C"/>
    <w:rsid w:val="00CF0068"/>
    <w:rsid w:val="00CF0651"/>
    <w:rsid w:val="00D03277"/>
    <w:rsid w:val="00D71D77"/>
    <w:rsid w:val="00DB2D26"/>
    <w:rsid w:val="00DB6865"/>
    <w:rsid w:val="00DE43C2"/>
    <w:rsid w:val="00DE703B"/>
    <w:rsid w:val="00E06066"/>
    <w:rsid w:val="00E34787"/>
    <w:rsid w:val="00E35473"/>
    <w:rsid w:val="00EA2D4B"/>
    <w:rsid w:val="00EC0979"/>
    <w:rsid w:val="00EC1482"/>
    <w:rsid w:val="00EC5D90"/>
    <w:rsid w:val="00F01853"/>
    <w:rsid w:val="00F074EB"/>
    <w:rsid w:val="00F20737"/>
    <w:rsid w:val="00F31437"/>
    <w:rsid w:val="00F56A7F"/>
    <w:rsid w:val="00F91EEF"/>
    <w:rsid w:val="00FA6A08"/>
    <w:rsid w:val="00FC70C2"/>
    <w:rsid w:val="381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50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503F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9503F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503F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17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17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 zhu</dc:creator>
  <cp:lastModifiedBy>111</cp:lastModifiedBy>
  <cp:revision>13</cp:revision>
  <dcterms:created xsi:type="dcterms:W3CDTF">2018-12-11T01:28:00Z</dcterms:created>
  <dcterms:modified xsi:type="dcterms:W3CDTF">2018-12-11T03:12:00Z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