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458"/>
        <w:gridCol w:w="1634"/>
        <w:gridCol w:w="1635"/>
        <w:gridCol w:w="1635"/>
        <w:gridCol w:w="944"/>
      </w:tblGrid>
      <w:tr w:rsidR="00044A2B" w:rsidRPr="00044A2B" w14:paraId="728B5853" w14:textId="77777777" w:rsidTr="00044A2B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76145" w14:textId="77777777" w:rsidR="00044A2B" w:rsidRPr="00044A2B" w:rsidRDefault="00044A2B" w:rsidP="00044A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Table S1. Characteristics of Study Population</w:t>
            </w:r>
          </w:p>
        </w:tc>
      </w:tr>
      <w:tr w:rsidR="00044A2B" w:rsidRPr="00044A2B" w14:paraId="342EC628" w14:textId="77777777" w:rsidTr="00044A2B">
        <w:trPr>
          <w:trHeight w:val="285"/>
        </w:trPr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8543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SUA, mg/dL*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FFA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267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&lt;7.24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BEA9E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≥7.24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4702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value</w:t>
            </w:r>
          </w:p>
        </w:tc>
      </w:tr>
      <w:tr w:rsidR="00044A2B" w:rsidRPr="00044A2B" w14:paraId="4B8E5921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C57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7DBB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13,355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79C6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7,987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9CA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5,368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EEC8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4A2B" w:rsidRPr="00044A2B" w14:paraId="4198EEF0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251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Demographics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F50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6B1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5B4D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5BD0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4A2B" w:rsidRPr="00044A2B" w14:paraId="3D556913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45C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CB6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63.77 ± 9.33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743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63.63 ± 9.02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C34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63.98 ± 9.76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CF24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</w:tr>
      <w:tr w:rsidR="00044A2B" w:rsidRPr="00044A2B" w14:paraId="4D4085F8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E54E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Male, %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AE4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6301 (47.18)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1544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2822 (35.33)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9703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3479 (64.81)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89B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4DC3DA1B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55C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Smoking, %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C51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3443 (25.79)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3C5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1724 (21.59)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0E80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1719 (32.03)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0FF3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5A28D24E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2F2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Alcohol use, %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A45E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2906 (21.77)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8DE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1317 (16.50)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C183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1589 (29.61)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9116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12CD0E60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E7F4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Comorbidity, %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1E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907E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FDC0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8FA3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4A2B" w:rsidRPr="00044A2B" w14:paraId="460D7990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2827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519D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923 (6.91)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A7A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 (6.89)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DE0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 (6.95)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9D83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0.889</w:t>
            </w:r>
          </w:p>
        </w:tc>
      </w:tr>
      <w:tr w:rsidR="00044A2B" w:rsidRPr="00044A2B" w14:paraId="3D238098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7463" w14:textId="77B21F2C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="003D5E4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C318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689 (5.16)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545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369 (4.62)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B200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 (5.96)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716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55B895D9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0A95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B4E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2451 (18.35)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7D74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1386 (17.35)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9C23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1065 (19.84)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D21E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05546224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9494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Medication use, %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71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2E6B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8288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761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4A2B" w:rsidRPr="00044A2B" w14:paraId="74FAAABA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AB24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Antihypertensive drugs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3010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8617 (64.54)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A13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5021 (62.88)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A44D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3596 (67.00)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ED1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2DF6A813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88D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Lipid-lowering drugs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C5D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 (3.58)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C17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 (3.56)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94BB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 (3.61)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85F3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0.859</w:t>
            </w:r>
          </w:p>
        </w:tc>
      </w:tr>
      <w:tr w:rsidR="00044A2B" w:rsidRPr="00044A2B" w14:paraId="0627DF55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B0D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Glucose-lowering drugs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DC4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694 (5.20)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D87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 (5.16)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F68B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 (5.25)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291D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0.808</w:t>
            </w:r>
          </w:p>
        </w:tc>
      </w:tr>
      <w:tr w:rsidR="00044A2B" w:rsidRPr="00044A2B" w14:paraId="5CF9DD16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7048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Physical examination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108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58CE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BC1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9ADD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4A2B" w:rsidRPr="00044A2B" w14:paraId="4C469AB3" w14:textId="77777777" w:rsidTr="00044A2B">
        <w:trPr>
          <w:trHeight w:val="300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75C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BMI, kg/m</w:t>
            </w: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0706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23.64 ± 3.75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4B05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23.35 ± 3.83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D07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24.06 ± 3.58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24C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27D9EE1E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90C8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SBP, mmHg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14A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148.41 ± 18.30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6BB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149.28 ± 18.33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DFD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147.13 ± 18.18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2A9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2380ABCB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CEE3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DBP, mmHg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BA13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89.00 ± 11.61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3C0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88.76 ± 12.01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8DB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89.36 ± 10.99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D0BD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</w:tr>
      <w:tr w:rsidR="00044A2B" w:rsidRPr="00044A2B" w14:paraId="73FA0E60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4904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Biomarkers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CFC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0CE3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17E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2F5E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4A2B" w:rsidRPr="00044A2B" w14:paraId="6CAFA92A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61E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TC, mmol/L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8E0D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5.16 ± 1.11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511B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5.12 ± 1.08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3E1E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5.22 ± 1.15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DF6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03825CBE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B14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TG, mmol/L 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0F44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 ± 1.25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840F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 ± 1.07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241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 ± 1.46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7A3E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30547281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8BB0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LDL-C, mmol/L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AE4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2.98 ± 0.81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0E1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2.95 ± 0.79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A36D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3.03 ± 0.83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731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13B64C9A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9256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HDL-C, mmol/L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AE0F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1.57 ± 0.42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2D80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 ± 0.42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35E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 ± 0.42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E34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10AEC167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64B2" w14:textId="194B773D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  <w:r w:rsidR="003D5E4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</w:t>
            </w: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μmol/L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D5B6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17.70 ± 10.74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60D0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16.41 ± 9.40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E028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19.62 ± 12.22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3B25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5A5B1C81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406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FBG, mmol/L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24F5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6.18 ± 1.59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ADE8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6.16 ± 1.68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947D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6.20 ± 1.44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7F3C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24AB1B4B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568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AST, U/L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844E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26.74 ± 15.39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7E7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25.62 ± 16.53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D58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28.41 ± 13.37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7EC5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3604DA8D" w14:textId="77777777" w:rsidTr="00044A2B">
        <w:trPr>
          <w:trHeight w:val="278"/>
        </w:trPr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C9E9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ALT, U/L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DC4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20.47 ± 16.49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EB42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19.02 ± 16.67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1DCB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22.64 ± 15.98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ADEB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044A2B" w:rsidRPr="00044A2B" w14:paraId="2AB6E73D" w14:textId="77777777" w:rsidTr="00044A2B">
        <w:trPr>
          <w:trHeight w:val="308"/>
        </w:trPr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2651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eGFR, ml/min/1.73m</w:t>
            </w: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DC20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89.33 ± 18.16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8447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94.18 ± 15.50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6AAA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82.12 ± 19.38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FD18D" w14:textId="77777777" w:rsidR="00044A2B" w:rsidRPr="00044A2B" w:rsidRDefault="00044A2B" w:rsidP="00044A2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44A2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</w:tbl>
    <w:p w14:paraId="3E1A77BE" w14:textId="728E0118" w:rsidR="008938C3" w:rsidRPr="008938C3" w:rsidRDefault="008938C3" w:rsidP="008938C3">
      <w:pPr>
        <w:rPr>
          <w:rFonts w:ascii="Times New Roman" w:eastAsia="等线" w:hAnsi="Times New Roman" w:cs="Times New Roman"/>
          <w:sz w:val="20"/>
          <w:szCs w:val="20"/>
        </w:rPr>
      </w:pPr>
      <w:r w:rsidRPr="008938C3">
        <w:rPr>
          <w:rFonts w:ascii="Times New Roman" w:eastAsia="等线" w:hAnsi="Times New Roman" w:cs="Times New Roman"/>
          <w:sz w:val="20"/>
          <w:szCs w:val="20"/>
        </w:rPr>
        <w:t>Abbreviations: SUA, serum uric acid; C</w:t>
      </w:r>
      <w:r w:rsidR="002E4C46">
        <w:rPr>
          <w:rFonts w:ascii="Times New Roman" w:eastAsia="等线" w:hAnsi="Times New Roman" w:cs="Times New Roman"/>
          <w:sz w:val="20"/>
          <w:szCs w:val="20"/>
        </w:rPr>
        <w:t>H</w:t>
      </w:r>
      <w:r w:rsidRPr="008938C3">
        <w:rPr>
          <w:rFonts w:ascii="Times New Roman" w:eastAsia="等线" w:hAnsi="Times New Roman" w:cs="Times New Roman"/>
          <w:sz w:val="20"/>
          <w:szCs w:val="20"/>
        </w:rPr>
        <w:t xml:space="preserve">D, </w:t>
      </w:r>
      <w:r w:rsidR="002E4C46">
        <w:rPr>
          <w:rFonts w:ascii="Times New Roman" w:eastAsia="等线" w:hAnsi="Times New Roman" w:cs="Times New Roman"/>
          <w:sz w:val="20"/>
          <w:szCs w:val="20"/>
        </w:rPr>
        <w:t>c</w:t>
      </w:r>
      <w:r w:rsidR="002E4C46" w:rsidRPr="002E4C46">
        <w:rPr>
          <w:rFonts w:ascii="Times New Roman" w:eastAsia="等线" w:hAnsi="Times New Roman" w:cs="Times New Roman"/>
          <w:sz w:val="20"/>
          <w:szCs w:val="20"/>
        </w:rPr>
        <w:t>oronary heart disease</w:t>
      </w:r>
      <w:r w:rsidRPr="008938C3">
        <w:rPr>
          <w:rFonts w:ascii="Times New Roman" w:eastAsia="等线" w:hAnsi="Times New Roman" w:cs="Times New Roman"/>
          <w:sz w:val="20"/>
          <w:szCs w:val="20"/>
        </w:rPr>
        <w:t>; BMI, body mass index; SBP, systolic blood pressure; DBP, diastolic blood pressure; TC, total cholesterol; TG, triglyceride; LDL-C, low density lipoprotein cholesterol; HDL-C, high density lipoprotein cholesterol; H</w:t>
      </w:r>
      <w:r w:rsidR="00F05CB7">
        <w:rPr>
          <w:rFonts w:ascii="Times New Roman" w:eastAsia="等线" w:hAnsi="Times New Roman" w:cs="Times New Roman"/>
          <w:sz w:val="20"/>
          <w:szCs w:val="20"/>
        </w:rPr>
        <w:t>cy</w:t>
      </w:r>
      <w:r w:rsidRPr="008938C3">
        <w:rPr>
          <w:rFonts w:ascii="Times New Roman" w:eastAsia="等线" w:hAnsi="Times New Roman" w:cs="Times New Roman"/>
          <w:sz w:val="20"/>
          <w:szCs w:val="20"/>
        </w:rPr>
        <w:t xml:space="preserve">, homocysteine; FBG, fasting blood glucose; </w:t>
      </w:r>
      <w:r w:rsidR="007643F4" w:rsidRPr="00EF6318">
        <w:rPr>
          <w:rFonts w:ascii="Times New Roman" w:hAnsi="Times New Roman"/>
          <w:sz w:val="20"/>
          <w:szCs w:val="20"/>
        </w:rPr>
        <w:t>AST, aspartate aminotransferases; ALT, alanine transaminase</w:t>
      </w:r>
      <w:r w:rsidR="007643F4" w:rsidRPr="00EF6318">
        <w:rPr>
          <w:rFonts w:ascii="Times New Roman" w:hAnsi="Times New Roman"/>
          <w:color w:val="000000"/>
          <w:kern w:val="0"/>
          <w:sz w:val="20"/>
          <w:szCs w:val="20"/>
        </w:rPr>
        <w:t>;</w:t>
      </w:r>
      <w:r w:rsidR="007643F4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8938C3">
        <w:rPr>
          <w:rFonts w:ascii="Times New Roman" w:eastAsia="等线" w:hAnsi="Times New Roman" w:cs="Times New Roman"/>
          <w:sz w:val="20"/>
          <w:szCs w:val="20"/>
        </w:rPr>
        <w:t>eGFR, estimated glomerular filtration rate.</w:t>
      </w:r>
    </w:p>
    <w:p w14:paraId="1E9979A1" w14:textId="187095F5" w:rsidR="008938C3" w:rsidRPr="008938C3" w:rsidRDefault="008938C3" w:rsidP="008938C3">
      <w:pPr>
        <w:rPr>
          <w:rFonts w:ascii="Times New Roman" w:eastAsia="等线" w:hAnsi="Times New Roman" w:cs="Times New Roman"/>
          <w:sz w:val="20"/>
          <w:szCs w:val="20"/>
        </w:rPr>
        <w:sectPr w:rsidR="008938C3" w:rsidRPr="008938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938C3">
        <w:rPr>
          <w:rFonts w:ascii="Times New Roman" w:eastAsia="等线" w:hAnsi="Times New Roman" w:cs="Times New Roman"/>
          <w:sz w:val="20"/>
          <w:szCs w:val="20"/>
        </w:rPr>
        <w:t>*Data are presented as number (%) or mean ± standard deviation.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7"/>
        <w:gridCol w:w="1038"/>
        <w:gridCol w:w="2493"/>
        <w:gridCol w:w="2068"/>
      </w:tblGrid>
      <w:tr w:rsidR="008242D9" w:rsidRPr="008242D9" w14:paraId="0FBA4CEF" w14:textId="77777777" w:rsidTr="008242D9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49A7" w14:textId="77777777" w:rsidR="008242D9" w:rsidRPr="008242D9" w:rsidRDefault="008242D9" w:rsidP="008242D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Table S2 Results of subgroup analysis and interaction test (TG)</w:t>
            </w:r>
          </w:p>
        </w:tc>
      </w:tr>
      <w:tr w:rsidR="008242D9" w:rsidRPr="008242D9" w14:paraId="7B1416EE" w14:textId="77777777" w:rsidTr="008242D9">
        <w:trPr>
          <w:trHeight w:val="293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2850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Subgroup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8DCE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04B5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Adjusted β (95%CI)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6AAC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for interaction</w:t>
            </w:r>
          </w:p>
        </w:tc>
      </w:tr>
      <w:tr w:rsidR="008242D9" w:rsidRPr="008242D9" w14:paraId="097F967A" w14:textId="77777777" w:rsidTr="008242D9">
        <w:trPr>
          <w:trHeight w:val="278"/>
        </w:trPr>
        <w:tc>
          <w:tcPr>
            <w:tcW w:w="16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AF7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TG, mmol/L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E7D0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E025" w14:textId="77777777" w:rsidR="008242D9" w:rsidRPr="008242D9" w:rsidRDefault="008242D9" w:rsidP="008242D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AD27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42D9" w:rsidRPr="008242D9" w14:paraId="718BEE52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699C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74B8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71D0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1087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0.218</w:t>
            </w:r>
          </w:p>
        </w:tc>
      </w:tr>
      <w:tr w:rsidR="008242D9" w:rsidRPr="008242D9" w14:paraId="4DE5C071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B37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male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3A8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6,301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BD90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 (0.12, 0.16)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19B4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7C2EF899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95C8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female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CE41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7,054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8116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0.16 (0.14, 0.18)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01EF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6914AD65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106D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EF68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1909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4735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242D9" w:rsidRPr="008242D9" w14:paraId="5432B0FF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E02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C1B6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6,623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5921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 (0.18, 0.22)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2420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614383BE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0A84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≥65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48A9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6,732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6C04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 (0.09, 0.13)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8927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741BDF51" w14:textId="77777777" w:rsidTr="008242D9">
        <w:trPr>
          <w:trHeight w:val="30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037C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BMI, kg/m</w:t>
            </w: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A8B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CB00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9A44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242D9" w:rsidRPr="008242D9" w14:paraId="7CB15210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249A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23A7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7,468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9350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0.12 (0.10, 0.14)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2F23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79210CF2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35DC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≥24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111D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5,882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575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 (0.17, 0.21)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2562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0DD55874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92EF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8768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7D8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1264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0.300</w:t>
            </w:r>
          </w:p>
        </w:tc>
      </w:tr>
      <w:tr w:rsidR="008242D9" w:rsidRPr="008242D9" w14:paraId="059D8553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109D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32E5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12,432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6F8E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 (0.14, 0.17)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77DF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1F647DFF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766E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130F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923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E9AA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 (0.08, 0.17)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CF9C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05F37498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6FCF" w14:textId="68CD0D30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="005F179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3FAD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A3D8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60B3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0.349</w:t>
            </w:r>
          </w:p>
        </w:tc>
      </w:tr>
      <w:tr w:rsidR="008242D9" w:rsidRPr="008242D9" w14:paraId="36BFB8D8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9C38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089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12,666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EA3E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 (0.14, 0.16)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0E62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1EE3884B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F807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2245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689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A97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 (0.08, 0.18)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8343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76D831F4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6EE7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5C99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3AC3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3B3C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242D9" w:rsidRPr="008242D9" w14:paraId="15978C36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5094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302E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11,980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3C8F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 (0.13, 0.15)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30B6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00377F65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C224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C6B4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1,375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C953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0.23 (0.19, 0.26)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3823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780BE4B5" w14:textId="77777777" w:rsidTr="008242D9">
        <w:trPr>
          <w:trHeight w:val="30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EFA6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eGFR, ml/min/1.73m</w:t>
            </w: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A8B7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74FC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AECD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242D9" w:rsidRPr="008242D9" w14:paraId="3EB6EEB4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E5B7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A853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5,710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41F6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0.10 (0.08, 0.12)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2A9F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548DBBB2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3A2C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≥90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681A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7,645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772E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 (0.17, 0.20)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C8FF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3E2292ED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8C6E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Smoking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3FF6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9EB5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2D2C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0.970</w:t>
            </w:r>
          </w:p>
        </w:tc>
      </w:tr>
      <w:tr w:rsidR="008242D9" w:rsidRPr="008242D9" w14:paraId="64EFB623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72CD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011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9,909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5275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 (0.13, 0.17)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30B1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661565CC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53A0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0515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3,443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B5F1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 (0.13, 0.17)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CB0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1AF907D8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263D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Alcohol use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7EA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F91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7D7D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0.133</w:t>
            </w:r>
          </w:p>
        </w:tc>
      </w:tr>
      <w:tr w:rsidR="008242D9" w:rsidRPr="008242D9" w14:paraId="7337CA47" w14:textId="77777777" w:rsidTr="008242D9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9E5E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5F20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10,445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4CCF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 (0.13, 0.16)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502F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42D9" w:rsidRPr="008242D9" w14:paraId="19132414" w14:textId="77777777" w:rsidTr="008242D9">
        <w:trPr>
          <w:trHeight w:val="285"/>
        </w:trPr>
        <w:tc>
          <w:tcPr>
            <w:tcW w:w="1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7F044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93EE3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2,906 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E70A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0.17 (0.14, 0.19)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520AB" w14:textId="77777777" w:rsidR="008242D9" w:rsidRPr="008242D9" w:rsidRDefault="008242D9" w:rsidP="008242D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242D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7AC8760" w14:textId="34A228A7" w:rsidR="00983125" w:rsidRDefault="001649CF">
      <w:pPr>
        <w:rPr>
          <w:rFonts w:ascii="Times New Roman" w:hAnsi="Times New Roman" w:cs="Times New Roman"/>
          <w:sz w:val="20"/>
          <w:szCs w:val="20"/>
        </w:rPr>
        <w:sectPr w:rsidR="0098312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649CF">
        <w:rPr>
          <w:rFonts w:ascii="Times New Roman" w:hAnsi="Times New Roman" w:cs="Times New Roman"/>
          <w:sz w:val="20"/>
          <w:szCs w:val="20"/>
        </w:rPr>
        <w:t xml:space="preserve">Adjusted for </w:t>
      </w:r>
      <w:r w:rsidR="001A669F" w:rsidRPr="001A669F">
        <w:rPr>
          <w:rFonts w:ascii="Times New Roman" w:hAnsi="Times New Roman" w:cs="Times New Roman"/>
          <w:sz w:val="20"/>
          <w:szCs w:val="20"/>
        </w:rPr>
        <w:t>age, sex, smoking, alcohol use, stroke, diabetes, antihypertensive drugs, lipid-lowering drugs, glucose-lowering drugs, BMI, SBP, DBP, H</w:t>
      </w:r>
      <w:r w:rsidR="00615AAC">
        <w:rPr>
          <w:rFonts w:ascii="Times New Roman" w:hAnsi="Times New Roman" w:cs="Times New Roman"/>
          <w:sz w:val="20"/>
          <w:szCs w:val="20"/>
        </w:rPr>
        <w:t>cy</w:t>
      </w:r>
      <w:r w:rsidR="001A669F" w:rsidRPr="001A669F">
        <w:rPr>
          <w:rFonts w:ascii="Times New Roman" w:hAnsi="Times New Roman" w:cs="Times New Roman"/>
          <w:sz w:val="20"/>
          <w:szCs w:val="20"/>
        </w:rPr>
        <w:t>, FBG and eGFR</w:t>
      </w:r>
      <w:r w:rsidRPr="001649CF">
        <w:rPr>
          <w:rFonts w:ascii="Times New Roman" w:hAnsi="Times New Roman" w:cs="Times New Roman"/>
          <w:sz w:val="20"/>
          <w:szCs w:val="20"/>
        </w:rPr>
        <w:t>, if not be stratified.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7"/>
        <w:gridCol w:w="1038"/>
        <w:gridCol w:w="2493"/>
        <w:gridCol w:w="2068"/>
      </w:tblGrid>
      <w:tr w:rsidR="00051448" w:rsidRPr="00051448" w14:paraId="6509F154" w14:textId="77777777" w:rsidTr="00051448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5FB9" w14:textId="77777777" w:rsidR="00051448" w:rsidRPr="00051448" w:rsidRDefault="00051448" w:rsidP="000514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Table S3 Results of subgroup analysis and interaction test (LDL-C)</w:t>
            </w:r>
          </w:p>
        </w:tc>
      </w:tr>
      <w:tr w:rsidR="00051448" w:rsidRPr="00051448" w14:paraId="444F1DF5" w14:textId="77777777" w:rsidTr="00051448">
        <w:trPr>
          <w:trHeight w:val="293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1B67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Subgroup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09DF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867B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Adjusted β (95%CI)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E7AF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for interaction</w:t>
            </w:r>
          </w:p>
        </w:tc>
      </w:tr>
      <w:tr w:rsidR="00051448" w:rsidRPr="00051448" w14:paraId="05F0D797" w14:textId="77777777" w:rsidTr="00051448">
        <w:trPr>
          <w:trHeight w:val="278"/>
        </w:trPr>
        <w:tc>
          <w:tcPr>
            <w:tcW w:w="225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23BC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LDL-C, mmol/L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B413" w14:textId="77777777" w:rsidR="00051448" w:rsidRPr="00051448" w:rsidRDefault="00051448" w:rsidP="0005144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E908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1448" w:rsidRPr="00051448" w14:paraId="4044C295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5CC1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01A0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22BA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1DF9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0.136</w:t>
            </w:r>
          </w:p>
        </w:tc>
      </w:tr>
      <w:tr w:rsidR="00051448" w:rsidRPr="00051448" w14:paraId="2BC71348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A1E7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male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D13E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6,301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57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 (0.04,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E305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750FC621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6A2E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female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22F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7,054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C5FA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 (0.05, 0.08)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F1D9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0A853D36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D7F2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57C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2051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B80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0.631</w:t>
            </w:r>
          </w:p>
        </w:tc>
      </w:tr>
      <w:tr w:rsidR="00051448" w:rsidRPr="00051448" w14:paraId="118F7266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E64F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2630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6,623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CFD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 (0.05,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1AC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5F75CCEB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7870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≥65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422B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6,732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518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 (0.05,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5CB8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17D10AB5" w14:textId="77777777" w:rsidTr="00051448">
        <w:trPr>
          <w:trHeight w:val="30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378D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BMI, kg/m</w:t>
            </w: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F071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FF30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89A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</w:tr>
      <w:tr w:rsidR="00051448" w:rsidRPr="00051448" w14:paraId="1711B1BA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891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E7D5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7,468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C438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 (0.04,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A37D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40EC8773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F2B5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≥24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BDD4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5,882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5111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 (0.06, 0.08)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FE5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5135FFD1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23B0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F9C5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C47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2700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0.556</w:t>
            </w:r>
          </w:p>
        </w:tc>
      </w:tr>
      <w:tr w:rsidR="00051448" w:rsidRPr="00051448" w14:paraId="264DB130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E672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5E01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12,432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4E37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 (0.05,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6594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3BAFD0C4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50C9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A65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923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EA8D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 (0.04, 0.10)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18B7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18EBB7CE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B017" w14:textId="6828FAFF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="0045133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47BD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C7EC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6D4C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0.240</w:t>
            </w:r>
          </w:p>
        </w:tc>
      </w:tr>
      <w:tr w:rsidR="00051448" w:rsidRPr="00051448" w14:paraId="6AF70CE2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2058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A6E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12,666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20E9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 (0.05,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91AB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71915BB5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2A0C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D039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689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E79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 (0.01,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26E8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2A8D4F4A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2F41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BE3C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D3BE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18F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0.206</w:t>
            </w:r>
          </w:p>
        </w:tc>
      </w:tr>
      <w:tr w:rsidR="00051448" w:rsidRPr="00051448" w14:paraId="30D17EEE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8D0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C911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11,980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5942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 (0.05,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08C7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1CC7EDBE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329F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E68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1,375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0709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 (0.05, 0.10)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96C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54C147E4" w14:textId="77777777" w:rsidTr="00051448">
        <w:trPr>
          <w:trHeight w:val="30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544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eGFR, ml/min/1.73m</w:t>
            </w: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57B2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1AD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4F0B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0.246</w:t>
            </w:r>
          </w:p>
        </w:tc>
      </w:tr>
      <w:tr w:rsidR="00051448" w:rsidRPr="00051448" w14:paraId="11409DD6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C914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B02D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5,710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72C1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 (0.04, 0.06)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5019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21D57A3B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CA8B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≥90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325B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7,645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8A47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 (0.05,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88A2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44A30BED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F8EF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Smoking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B7F2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B7EC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BFFD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</w:tr>
      <w:tr w:rsidR="00051448" w:rsidRPr="00051448" w14:paraId="105A4454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53B9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A4C5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9,909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D4C2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 (0.05,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0359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0834A457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F991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329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3,443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17D4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 (0.03, 0.06)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0577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0A39F3A1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45B1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Alcohol use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77F5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D7FC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9A44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0.336</w:t>
            </w:r>
          </w:p>
        </w:tc>
      </w:tr>
      <w:tr w:rsidR="00051448" w:rsidRPr="00051448" w14:paraId="10FE8FC2" w14:textId="77777777" w:rsidTr="00051448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218E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3C0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10,445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7A55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 (0.05, 0.07)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0C03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1448" w:rsidRPr="00051448" w14:paraId="56B950C7" w14:textId="77777777" w:rsidTr="00051448">
        <w:trPr>
          <w:trHeight w:val="285"/>
        </w:trPr>
        <w:tc>
          <w:tcPr>
            <w:tcW w:w="1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AF97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EA7B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2,906 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1341F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 (0.04, 0.07)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4F06" w14:textId="77777777" w:rsidR="00051448" w:rsidRPr="00051448" w:rsidRDefault="00051448" w:rsidP="000514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5144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AE1D8C4" w14:textId="6EB7BC8E" w:rsidR="00064E8E" w:rsidRDefault="00064E8E" w:rsidP="00064E8E">
      <w:pPr>
        <w:rPr>
          <w:rFonts w:ascii="Times New Roman" w:hAnsi="Times New Roman" w:cs="Times New Roman"/>
          <w:sz w:val="20"/>
          <w:szCs w:val="20"/>
        </w:rPr>
        <w:sectPr w:rsidR="00064E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649CF">
        <w:rPr>
          <w:rFonts w:ascii="Times New Roman" w:hAnsi="Times New Roman" w:cs="Times New Roman"/>
          <w:sz w:val="20"/>
          <w:szCs w:val="20"/>
        </w:rPr>
        <w:t xml:space="preserve">Adjusted for </w:t>
      </w:r>
      <w:r w:rsidR="00C376A1" w:rsidRPr="00C376A1">
        <w:rPr>
          <w:rFonts w:ascii="Times New Roman" w:hAnsi="Times New Roman" w:cs="Times New Roman"/>
          <w:sz w:val="20"/>
          <w:szCs w:val="20"/>
        </w:rPr>
        <w:t>age, sex, smoking, alcohol use, stroke, diabetes, antihypertensive drugs, lipid-lowering drugs, glucose-lowering drugs, BMI, SBP, DBP, H</w:t>
      </w:r>
      <w:r w:rsidR="008740A7">
        <w:rPr>
          <w:rFonts w:ascii="Times New Roman" w:hAnsi="Times New Roman" w:cs="Times New Roman"/>
          <w:sz w:val="20"/>
          <w:szCs w:val="20"/>
        </w:rPr>
        <w:t>cy</w:t>
      </w:r>
      <w:r w:rsidR="00C376A1" w:rsidRPr="00C376A1">
        <w:rPr>
          <w:rFonts w:ascii="Times New Roman" w:hAnsi="Times New Roman" w:cs="Times New Roman"/>
          <w:sz w:val="20"/>
          <w:szCs w:val="20"/>
        </w:rPr>
        <w:t>, FBG and eGFR</w:t>
      </w:r>
      <w:r w:rsidRPr="001649CF">
        <w:rPr>
          <w:rFonts w:ascii="Times New Roman" w:hAnsi="Times New Roman" w:cs="Times New Roman"/>
          <w:sz w:val="20"/>
          <w:szCs w:val="20"/>
        </w:rPr>
        <w:t>, if not be stratified.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7"/>
        <w:gridCol w:w="1038"/>
        <w:gridCol w:w="2493"/>
        <w:gridCol w:w="2068"/>
      </w:tblGrid>
      <w:tr w:rsidR="00737191" w:rsidRPr="00737191" w14:paraId="2CD77AA1" w14:textId="77777777" w:rsidTr="00737191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52C8" w14:textId="77777777" w:rsidR="00737191" w:rsidRPr="00737191" w:rsidRDefault="00737191" w:rsidP="0073719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Table S4 Results of subgroup analysis and interaction test (HDL-C)</w:t>
            </w:r>
          </w:p>
        </w:tc>
      </w:tr>
      <w:tr w:rsidR="00737191" w:rsidRPr="00737191" w14:paraId="00A8F8DF" w14:textId="77777777" w:rsidTr="00737191">
        <w:trPr>
          <w:trHeight w:val="293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4043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Subgroup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3902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E66E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Adjusted β (95%CI)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E898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for interaction</w:t>
            </w:r>
          </w:p>
        </w:tc>
      </w:tr>
      <w:tr w:rsidR="00737191" w:rsidRPr="00737191" w14:paraId="30446C4B" w14:textId="77777777" w:rsidTr="00737191">
        <w:trPr>
          <w:trHeight w:val="278"/>
        </w:trPr>
        <w:tc>
          <w:tcPr>
            <w:tcW w:w="225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3AF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HDL-C, mmol/L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A353" w14:textId="77777777" w:rsidR="00737191" w:rsidRPr="00737191" w:rsidRDefault="00737191" w:rsidP="0073719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7B00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7191" w:rsidRPr="00737191" w14:paraId="3A3D0029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430D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2058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828C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FFA3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0.568</w:t>
            </w:r>
          </w:p>
        </w:tc>
      </w:tr>
      <w:tr w:rsidR="00737191" w:rsidRPr="00737191" w14:paraId="70EBD463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E6C1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male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6D5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6,301 </w:t>
            </w:r>
          </w:p>
        </w:tc>
        <w:tc>
          <w:tcPr>
            <w:tcW w:w="2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FD78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(-0.01, 0.01)</w:t>
            </w:r>
          </w:p>
        </w:tc>
      </w:tr>
      <w:tr w:rsidR="00737191" w:rsidRPr="00737191" w14:paraId="7EF0F176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CB1C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female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AF71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7,054 </w:t>
            </w:r>
          </w:p>
        </w:tc>
        <w:tc>
          <w:tcPr>
            <w:tcW w:w="2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335A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(-0.01, 0.01)</w:t>
            </w:r>
          </w:p>
        </w:tc>
      </w:tr>
      <w:tr w:rsidR="00737191" w:rsidRPr="00737191" w14:paraId="49AF97FD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400A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A95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ED49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291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37191" w:rsidRPr="00737191" w14:paraId="0D8C4B4B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B3A7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F957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6,623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5932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(-0.02, -0.01)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9DC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00575E11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27DA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≥65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CB76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6,732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2B9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 (-0.01, 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CCED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3D3A4A01" w14:textId="77777777" w:rsidTr="00737191">
        <w:trPr>
          <w:trHeight w:val="30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6DF8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BMI, kg/m</w:t>
            </w: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9AFD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A03F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5D8A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0.114</w:t>
            </w:r>
          </w:p>
        </w:tc>
      </w:tr>
      <w:tr w:rsidR="00737191" w:rsidRPr="00737191" w14:paraId="570F6065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DE29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7D8C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7,468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59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(-0.01, 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6A0E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793163CA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DD35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≥24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FDE9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5,882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D4AD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(-0.02, -0.01)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9C3C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08762DC4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2CD9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7365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DF8F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19B5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0.453</w:t>
            </w:r>
          </w:p>
        </w:tc>
      </w:tr>
      <w:tr w:rsidR="00737191" w:rsidRPr="00737191" w14:paraId="157CA82D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792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2C9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12,432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02D0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(-0.01, -0.01)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AA7F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0E75FE37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783F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080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923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4AD7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 (-0.01, 0.02)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E077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221452B9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344F" w14:textId="4961BF1F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="00DA77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9A9C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1954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905F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0.209</w:t>
            </w:r>
          </w:p>
        </w:tc>
      </w:tr>
      <w:tr w:rsidR="00737191" w:rsidRPr="00737191" w14:paraId="39A4210D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3E41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FC2F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12,666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763C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(-0.01, -0.01)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B4F6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407273C6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C7D6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4DF6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689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9B74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 (-0.01, 0.02)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76C0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4655596D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4C79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73C2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9CFD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79A5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0.453</w:t>
            </w:r>
          </w:p>
        </w:tc>
      </w:tr>
      <w:tr w:rsidR="00737191" w:rsidRPr="00737191" w14:paraId="4E79494A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8410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2F01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11,980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275D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(-0.01, -0.01)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C0C6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44AB3871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8DA0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02A0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1,375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833F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(-0.02, 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00E5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0A60538A" w14:textId="77777777" w:rsidTr="00737191">
        <w:trPr>
          <w:trHeight w:val="30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2C6D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eGFR, ml/min/1.73m</w:t>
            </w: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895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70E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3F5A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737191" w:rsidRPr="00737191" w14:paraId="296C8560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8191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6681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5,710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19A4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(-0.01, 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5397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2FA99429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6C39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≥90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90F6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7,645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076E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(-0.02, -0.01)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ED8A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558C2686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B83F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Smoking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0A13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55CA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0CE2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0.311</w:t>
            </w:r>
          </w:p>
        </w:tc>
      </w:tr>
      <w:tr w:rsidR="00737191" w:rsidRPr="00737191" w14:paraId="3ED4A1CE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B625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B6F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9,909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99AB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(-0.01, -0.01)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10D5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3B318C06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4149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8B79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3,443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87D5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(-0.01, 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DF47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7FC40685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84DD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Alcohol use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0572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EDA9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40FD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0.166</w:t>
            </w:r>
          </w:p>
        </w:tc>
      </w:tr>
      <w:tr w:rsidR="00737191" w:rsidRPr="00737191" w14:paraId="5F28697E" w14:textId="77777777" w:rsidTr="00737191">
        <w:trPr>
          <w:trHeight w:val="278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09A4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8CA7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10,445 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C5BA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 (-0.01, -0.01)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28FF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7191" w:rsidRPr="00737191" w14:paraId="1060D79D" w14:textId="77777777" w:rsidTr="00737191">
        <w:trPr>
          <w:trHeight w:val="285"/>
        </w:trPr>
        <w:tc>
          <w:tcPr>
            <w:tcW w:w="1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40315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FD38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2,906 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16D9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 (-0.01, 0.01)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63F1" w14:textId="77777777" w:rsidR="00737191" w:rsidRPr="00737191" w:rsidRDefault="00737191" w:rsidP="007371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3719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D17A56D" w14:textId="2468CE7A" w:rsidR="005B5CE1" w:rsidRPr="00064E8E" w:rsidRDefault="0093147B">
      <w:pPr>
        <w:rPr>
          <w:rFonts w:ascii="Times New Roman" w:hAnsi="Times New Roman" w:cs="Times New Roman"/>
          <w:sz w:val="20"/>
          <w:szCs w:val="20"/>
        </w:rPr>
      </w:pPr>
      <w:r w:rsidRPr="0093147B">
        <w:rPr>
          <w:rFonts w:ascii="Times New Roman" w:hAnsi="Times New Roman" w:cs="Times New Roman"/>
          <w:sz w:val="20"/>
          <w:szCs w:val="20"/>
        </w:rPr>
        <w:t xml:space="preserve">Adjusted for </w:t>
      </w:r>
      <w:r w:rsidR="00C376A1" w:rsidRPr="00C376A1">
        <w:rPr>
          <w:rFonts w:ascii="Times New Roman" w:hAnsi="Times New Roman" w:cs="Times New Roman"/>
          <w:sz w:val="20"/>
          <w:szCs w:val="20"/>
        </w:rPr>
        <w:t>age, sex, smoking, alcohol use, stroke, diabetes, antihypertensive drugs, lipid-lowering drugs, glucose-lowering drugs, BMI, SBP, DBP, H</w:t>
      </w:r>
      <w:r w:rsidR="0036028F">
        <w:rPr>
          <w:rFonts w:ascii="Times New Roman" w:hAnsi="Times New Roman" w:cs="Times New Roman"/>
          <w:sz w:val="20"/>
          <w:szCs w:val="20"/>
        </w:rPr>
        <w:t>cy</w:t>
      </w:r>
      <w:r w:rsidR="00C376A1" w:rsidRPr="00C376A1">
        <w:rPr>
          <w:rFonts w:ascii="Times New Roman" w:hAnsi="Times New Roman" w:cs="Times New Roman"/>
          <w:sz w:val="20"/>
          <w:szCs w:val="20"/>
        </w:rPr>
        <w:t>, FBG and eGFR</w:t>
      </w:r>
      <w:r w:rsidRPr="0093147B">
        <w:rPr>
          <w:rFonts w:ascii="Times New Roman" w:hAnsi="Times New Roman" w:cs="Times New Roman"/>
          <w:sz w:val="20"/>
          <w:szCs w:val="20"/>
        </w:rPr>
        <w:t>, if not be stratified.</w:t>
      </w:r>
    </w:p>
    <w:sectPr w:rsidR="005B5CE1" w:rsidRPr="00064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C74FE" w14:textId="77777777" w:rsidR="002A2888" w:rsidRDefault="002A2888" w:rsidP="00A33BA9">
      <w:r>
        <w:separator/>
      </w:r>
    </w:p>
  </w:endnote>
  <w:endnote w:type="continuationSeparator" w:id="0">
    <w:p w14:paraId="4732A4BC" w14:textId="77777777" w:rsidR="002A2888" w:rsidRDefault="002A2888" w:rsidP="00A3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98A4" w14:textId="77777777" w:rsidR="002A2888" w:rsidRDefault="002A2888" w:rsidP="00A33BA9">
      <w:r>
        <w:separator/>
      </w:r>
    </w:p>
  </w:footnote>
  <w:footnote w:type="continuationSeparator" w:id="0">
    <w:p w14:paraId="65B2BF03" w14:textId="77777777" w:rsidR="002A2888" w:rsidRDefault="002A2888" w:rsidP="00A3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F3"/>
    <w:rsid w:val="00044A2B"/>
    <w:rsid w:val="00051448"/>
    <w:rsid w:val="00064E8E"/>
    <w:rsid w:val="000A0931"/>
    <w:rsid w:val="000D1819"/>
    <w:rsid w:val="001649CF"/>
    <w:rsid w:val="001A4FE3"/>
    <w:rsid w:val="001A669F"/>
    <w:rsid w:val="001D77D2"/>
    <w:rsid w:val="00224698"/>
    <w:rsid w:val="00273FC9"/>
    <w:rsid w:val="002A2888"/>
    <w:rsid w:val="002A7F03"/>
    <w:rsid w:val="002E4C46"/>
    <w:rsid w:val="00312DF3"/>
    <w:rsid w:val="003142AA"/>
    <w:rsid w:val="003239B0"/>
    <w:rsid w:val="003457B0"/>
    <w:rsid w:val="00356D61"/>
    <w:rsid w:val="0036028F"/>
    <w:rsid w:val="003835E3"/>
    <w:rsid w:val="003956D3"/>
    <w:rsid w:val="003A3468"/>
    <w:rsid w:val="003D5E42"/>
    <w:rsid w:val="00400CCA"/>
    <w:rsid w:val="0045133C"/>
    <w:rsid w:val="004772D8"/>
    <w:rsid w:val="004F1649"/>
    <w:rsid w:val="00570424"/>
    <w:rsid w:val="005A2E2E"/>
    <w:rsid w:val="005B5CE1"/>
    <w:rsid w:val="005C5163"/>
    <w:rsid w:val="005F1796"/>
    <w:rsid w:val="00615AAC"/>
    <w:rsid w:val="00672F15"/>
    <w:rsid w:val="006774E0"/>
    <w:rsid w:val="006775A0"/>
    <w:rsid w:val="006B0F07"/>
    <w:rsid w:val="00713F91"/>
    <w:rsid w:val="00732E30"/>
    <w:rsid w:val="00737191"/>
    <w:rsid w:val="007643F4"/>
    <w:rsid w:val="00792A9E"/>
    <w:rsid w:val="007A4944"/>
    <w:rsid w:val="008242D9"/>
    <w:rsid w:val="00855B09"/>
    <w:rsid w:val="008740A7"/>
    <w:rsid w:val="008938C3"/>
    <w:rsid w:val="0089414D"/>
    <w:rsid w:val="008F3D5E"/>
    <w:rsid w:val="008F74BE"/>
    <w:rsid w:val="00912563"/>
    <w:rsid w:val="009273B3"/>
    <w:rsid w:val="0093126A"/>
    <w:rsid w:val="0093147B"/>
    <w:rsid w:val="00983125"/>
    <w:rsid w:val="00992855"/>
    <w:rsid w:val="009A413C"/>
    <w:rsid w:val="00A2454E"/>
    <w:rsid w:val="00A33BA9"/>
    <w:rsid w:val="00A40327"/>
    <w:rsid w:val="00A77AE6"/>
    <w:rsid w:val="00AA3E1A"/>
    <w:rsid w:val="00B14B84"/>
    <w:rsid w:val="00C2297A"/>
    <w:rsid w:val="00C376A1"/>
    <w:rsid w:val="00CB5966"/>
    <w:rsid w:val="00D532C5"/>
    <w:rsid w:val="00DA7781"/>
    <w:rsid w:val="00DA7D09"/>
    <w:rsid w:val="00DE3D4E"/>
    <w:rsid w:val="00DE720E"/>
    <w:rsid w:val="00E21065"/>
    <w:rsid w:val="00E2470A"/>
    <w:rsid w:val="00E26E8C"/>
    <w:rsid w:val="00E30B2C"/>
    <w:rsid w:val="00E706E5"/>
    <w:rsid w:val="00EA6209"/>
    <w:rsid w:val="00EB7E7A"/>
    <w:rsid w:val="00EC43C8"/>
    <w:rsid w:val="00F05CB7"/>
    <w:rsid w:val="00F06A4F"/>
    <w:rsid w:val="00F25454"/>
    <w:rsid w:val="00F65816"/>
    <w:rsid w:val="00FC1A6D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1B1D6"/>
  <w15:chartTrackingRefBased/>
  <w15:docId w15:val="{7B4D4424-53C5-482B-ADFA-D7D812A6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 瑜</dc:creator>
  <cp:keywords/>
  <dc:description/>
  <cp:lastModifiedBy>喻 瑜</cp:lastModifiedBy>
  <cp:revision>86</cp:revision>
  <dcterms:created xsi:type="dcterms:W3CDTF">2020-05-16T07:57:00Z</dcterms:created>
  <dcterms:modified xsi:type="dcterms:W3CDTF">2020-06-08T07:43:00Z</dcterms:modified>
</cp:coreProperties>
</file>