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9" w:rsidRPr="004A4FFE" w:rsidRDefault="000C5B39" w:rsidP="000C5B39">
      <w:pPr>
        <w:shd w:val="clear" w:color="auto" w:fill="FFFFFF"/>
        <w:ind w:leftChars="108" w:left="259" w:firstLine="0"/>
        <w:jc w:val="center"/>
        <w:rPr>
          <w:rFonts w:ascii="Arial" w:hAnsi="Arial" w:cs="Arial"/>
          <w:color w:val="000000"/>
          <w:sz w:val="22"/>
        </w:rPr>
      </w:pPr>
      <w:r w:rsidRPr="004A4FFE">
        <w:rPr>
          <w:rFonts w:ascii="Arial" w:hAnsi="Arial" w:cs="Arial" w:hint="eastAsia"/>
          <w:color w:val="000000"/>
          <w:sz w:val="22"/>
        </w:rPr>
        <w:t>Supplemental table1: Basic information of RNA sequencing data</w:t>
      </w:r>
    </w:p>
    <w:tbl>
      <w:tblPr>
        <w:tblW w:w="9316" w:type="dxa"/>
        <w:tblInd w:w="260" w:type="dxa"/>
        <w:tblLook w:val="04A0" w:firstRow="1" w:lastRow="0" w:firstColumn="1" w:lastColumn="0" w:noHBand="0" w:noVBand="1"/>
      </w:tblPr>
      <w:tblGrid>
        <w:gridCol w:w="963"/>
        <w:gridCol w:w="1350"/>
        <w:gridCol w:w="2326"/>
        <w:gridCol w:w="2326"/>
        <w:gridCol w:w="2351"/>
      </w:tblGrid>
      <w:tr w:rsidR="000C5B39" w:rsidRPr="004A4FFE" w:rsidTr="005765ED">
        <w:trPr>
          <w:trHeight w:val="384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Sample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 xml:space="preserve">Total </w:t>
            </w: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Tags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Map</w:t>
            </w:r>
            <w:r w:rsidRPr="004A4FFE">
              <w:rPr>
                <w:rFonts w:ascii="Times New Roman" w:hAnsi="Times New Roman" w:cs="Times New Roman"/>
                <w:color w:val="000000"/>
                <w:kern w:val="2"/>
                <w:sz w:val="22"/>
              </w:rPr>
              <w:t>ped</w:t>
            </w: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 xml:space="preserve"> to Gene Tags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Map</w:t>
            </w:r>
            <w:r w:rsidRPr="004A4FFE">
              <w:rPr>
                <w:rFonts w:ascii="Times New Roman" w:hAnsi="Times New Roman" w:cs="Times New Roman"/>
                <w:color w:val="000000"/>
                <w:kern w:val="2"/>
                <w:sz w:val="22"/>
              </w:rPr>
              <w:t>ped</w:t>
            </w: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 xml:space="preserve"> to Gene Tags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Unambiguous Tag-mapped Genes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D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QP1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3809596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1830130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48.04%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9234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D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QP2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3788401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2026037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53.48%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9537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D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QP3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3817730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2052412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53.76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9424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Sham1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3838953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1856134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48.35%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8810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Sham2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3832123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1806846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47.15%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8907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Sham3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3824847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1835927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48.00%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8795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M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odel1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3801073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1875830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49.35%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9322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M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odel2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3817508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2171399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56.88%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9344</w:t>
            </w:r>
          </w:p>
        </w:tc>
      </w:tr>
      <w:tr w:rsidR="000C5B39" w:rsidRPr="004A4FFE" w:rsidTr="005765ED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B39" w:rsidRPr="004A4FFE" w:rsidRDefault="000C5B39" w:rsidP="005765E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Model3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</w:rPr>
              <w:t>38</w:t>
            </w: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28761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2035489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B39" w:rsidRPr="004A4FFE" w:rsidRDefault="000C5B39" w:rsidP="005765ED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53.16%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B39" w:rsidRPr="004A4FFE" w:rsidRDefault="000C5B39" w:rsidP="005765E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 w:rsidRPr="004A4FFE">
              <w:rPr>
                <w:rFonts w:ascii="Times New Roman" w:hAnsi="Times New Roman" w:cs="Times New Roman" w:hint="eastAsia"/>
                <w:color w:val="000000"/>
                <w:kern w:val="2"/>
                <w:sz w:val="22"/>
              </w:rPr>
              <w:t>9138</w:t>
            </w:r>
          </w:p>
        </w:tc>
      </w:tr>
    </w:tbl>
    <w:p w:rsidR="003B08E3" w:rsidRDefault="000C5B39">
      <w:r w:rsidRPr="004A4FFE">
        <w:rPr>
          <w:rFonts w:ascii="Arial" w:eastAsia="Times New Roman" w:hAnsi="Arial" w:cs="Arial"/>
          <w:color w:val="000000"/>
          <w:sz w:val="22"/>
        </w:rPr>
        <w:br/>
      </w:r>
      <w:bookmarkStart w:id="0" w:name="_GoBack"/>
      <w:bookmarkEnd w:id="0"/>
    </w:p>
    <w:sectPr w:rsidR="003B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1C2"/>
    <w:multiLevelType w:val="hybridMultilevel"/>
    <w:tmpl w:val="2F424D9C"/>
    <w:lvl w:ilvl="0" w:tplc="DEC4819A">
      <w:start w:val="1"/>
      <w:numFmt w:val="decimal"/>
      <w:suff w:val="nothing"/>
      <w:lvlText w:val="%1．"/>
      <w:lvlJc w:val="left"/>
      <w:pPr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3"/>
    <w:rsid w:val="000C5B39"/>
    <w:rsid w:val="003B08E3"/>
    <w:rsid w:val="00AA01A3"/>
    <w:rsid w:val="00E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39"/>
    <w:pPr>
      <w:spacing w:after="0" w:line="360" w:lineRule="auto"/>
      <w:ind w:firstLine="397"/>
      <w:jc w:val="both"/>
    </w:pPr>
    <w:rPr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217B"/>
    <w:pPr>
      <w:keepNext/>
      <w:keepLines/>
      <w:spacing w:before="120" w:after="120"/>
      <w:ind w:left="170"/>
      <w:outlineLvl w:val="3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217B"/>
    <w:rPr>
      <w:rFonts w:asciiTheme="majorHAnsi" w:eastAsiaTheme="majorEastAsia" w:hAnsiTheme="majorHAnsi" w:cstheme="maj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39"/>
    <w:pPr>
      <w:spacing w:after="0" w:line="360" w:lineRule="auto"/>
      <w:ind w:firstLine="397"/>
      <w:jc w:val="both"/>
    </w:pPr>
    <w:rPr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217B"/>
    <w:pPr>
      <w:keepNext/>
      <w:keepLines/>
      <w:spacing w:before="120" w:after="120"/>
      <w:ind w:left="170"/>
      <w:outlineLvl w:val="3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217B"/>
    <w:rPr>
      <w:rFonts w:asciiTheme="majorHAnsi" w:eastAsiaTheme="majorEastAsia" w:hAnsiTheme="majorHAnsi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qiyan</dc:creator>
  <cp:keywords/>
  <dc:description/>
  <cp:lastModifiedBy>qiyan</cp:lastModifiedBy>
  <cp:revision>2</cp:revision>
  <dcterms:created xsi:type="dcterms:W3CDTF">2017-08-27T23:40:00Z</dcterms:created>
  <dcterms:modified xsi:type="dcterms:W3CDTF">2017-08-27T23:41:00Z</dcterms:modified>
</cp:coreProperties>
</file>