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85" w:rsidRPr="00F66792" w:rsidRDefault="00FC7D00" w:rsidP="00F66792">
      <w:pPr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  <w:bookmarkStart w:id="0" w:name="_GoBack"/>
      <w:r w:rsidRPr="00F66792">
        <w:rPr>
          <w:rFonts w:ascii="Arial" w:eastAsia="宋体" w:hAnsi="Arial" w:cs="Arial"/>
          <w:color w:val="000000"/>
          <w:kern w:val="0"/>
          <w:sz w:val="20"/>
          <w:szCs w:val="20"/>
        </w:rPr>
        <w:t>Table S1</w:t>
      </w:r>
      <w:r w:rsidR="00F66792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="00F66792" w:rsidRPr="00F66792">
        <w:rPr>
          <w:rFonts w:ascii="Arial" w:eastAsia="宋体" w:hAnsi="Arial" w:cs="Arial"/>
          <w:color w:val="000000"/>
          <w:kern w:val="0"/>
          <w:sz w:val="20"/>
          <w:szCs w:val="20"/>
        </w:rPr>
        <w:t>H</w:t>
      </w:r>
      <w:r w:rsidR="00F66792" w:rsidRPr="00F66792">
        <w:rPr>
          <w:rFonts w:ascii="Arial" w:eastAsia="宋体" w:hAnsi="Arial" w:cs="Arial"/>
          <w:color w:val="000000"/>
          <w:kern w:val="0"/>
          <w:sz w:val="20"/>
          <w:szCs w:val="20"/>
        </w:rPr>
        <w:t>uman target proteins of HGT</w:t>
      </w:r>
    </w:p>
    <w:bookmarkEnd w:id="0"/>
    <w:p w:rsidR="00FC7D00" w:rsidRDefault="00FC7D00"/>
    <w:tbl>
      <w:tblPr>
        <w:tblW w:w="7740" w:type="dxa"/>
        <w:tblInd w:w="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672"/>
        <w:gridCol w:w="4768"/>
      </w:tblGrid>
      <w:tr w:rsidR="00FC7D00" w:rsidRPr="000A70CD" w:rsidTr="007546D1">
        <w:trPr>
          <w:trHeight w:val="250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Symbol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Entrez Gene Name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1709543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ACP1</w:t>
            </w: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acid phosphatase 1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1703214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AGTR2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angiotensin II receptor type 2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113596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AKR1B1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aldo-keto reductase family 1 member B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322510010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AKR1B10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aldo-keto reductase family 1 member B10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171543895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ATXN2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ataxin 2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116241265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BARD1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BRCA1 associated RING domain 1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728984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BRCA1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BRCA1, DNA repair associated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37622910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CHRM1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cholinergic receptor muscarinic 1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52426748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CHRM4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cholinergic receptor muscarinic 4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115717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CTSD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cathepsin D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117293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CYP19A1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cytochrome P450 family 19 subfamily A member 1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160707929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DDIT3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DNA damage inducible transcript 3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118228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DRD1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dopamine receptor D1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118229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DRD1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dopamine receptor D1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118206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DRD2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dopamine receptor D2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1169206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DRD3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dopamine receptor D3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118211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DRD3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dopamine receptor D3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1345939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DRD4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dopamine receptor D4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118214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DRD5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dopamine receptor D5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135666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coagulation factor III, tissue factor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1345958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FASN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fatty acid synthase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6679827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FOSB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FosB proto-oncogene, AP-1 transcription factor subunit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20455502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GSK3B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glycogen synthase kinase 3 beta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2498443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HDAC1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histone deacetylase 1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3334210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HDAC3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histone deacetylase 3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259016348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HDAC4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histone deacetylase 4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296434519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HDAC5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histone deacetylase 5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205371758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HDAC6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histone deacetylase 6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118569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HSD11B1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hydroxysteroid 11-beta dehydrogenase 1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231454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HTR1A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5-hydroxytryptamine receptor 1A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543727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HTR2A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5-hydroxytryptamine receptor 2A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881546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ID4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inhibitor of DNA binding 4, HLH protein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49168486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IDH1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isocitrate dehydrogenase (NADP(+)) 1, cytosolic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62203298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IDH1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isocitrate dehydrogenase (NADP(+)) 1, cytosolic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10835145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IL1B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interleukin 1 beta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52001076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MAPK1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mitogen-activated protein kinase 1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52001483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MAPK3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mitogen-activated protein kinase 3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89993689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MDM2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MDM2 proto-oncogene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89993689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MDM2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MDM2 proto-oncogene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88702791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MDM4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MDM4, p53 regulator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88702791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MDM4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MDM4, p53 regulator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40807040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MITF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melanogenesis associated transcription factor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38156699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MITF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melanogenesis associated transcription factor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71774083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MYC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MYC proto-oncogene, bHLH transcription factor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34577122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NFKB1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nuclear factor kappa B subunit 1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61226507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NFKBIA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NFKB inhibitor alpha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109633019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NSD2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nuclear receptor binding SET domain protein 2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585064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POLB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DNA polymerase beta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3041727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PPARA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peroxisome proliferator activated receptor alpha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78486550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Ppp1r15a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protein phosphatase 1, regulatory subunit 15A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78486550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Ppp1r15a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protein phosphatase 1, regulatory subunit 15A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153217451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PREPL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prolyl endopeptidase-like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131467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PTPN1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protein tyrosine phosphatase, non-receptor type 1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229462762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PTPN2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protein tyrosine phosphatase, non-receptor type 2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131469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PTPN6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protein tyrosine phosphatase, non-receptor type 6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226709091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PTPRF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protein tyrosine phosphatase, receptor type F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417926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RELA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RELA proto-oncogene, NF-kB subunit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5032039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RGS4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regulator of G protein signaling 4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129204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RHO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rhodopsin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49066040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RORC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RAR related orphan receptor C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188536040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RORC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RAR related orphan receptor C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21618340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STAT3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signal transducer and activator of transcription 3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12830367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STK33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serine/threonine kinase 33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12830367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STK33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serine/threonine kinase 33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79154014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TDP1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tyrosyl-DNA phosphodiesterase 1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120407068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TP53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tumor protein p53</w:t>
            </w:r>
          </w:p>
        </w:tc>
      </w:tr>
      <w:tr w:rsidR="00FC7D00" w:rsidRPr="000A70CD" w:rsidTr="007546D1">
        <w:trPr>
          <w:trHeight w:val="25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208342286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TP53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FC7D00" w:rsidRPr="000A70CD" w:rsidRDefault="00FC7D00" w:rsidP="007546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70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tumor protein p53</w:t>
            </w:r>
          </w:p>
        </w:tc>
      </w:tr>
    </w:tbl>
    <w:p w:rsidR="00FC7D00" w:rsidRDefault="00FC7D00"/>
    <w:sectPr w:rsidR="00FC7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66" w:rsidRDefault="00114D66" w:rsidP="005C21DA">
      <w:r>
        <w:separator/>
      </w:r>
    </w:p>
  </w:endnote>
  <w:endnote w:type="continuationSeparator" w:id="0">
    <w:p w:rsidR="00114D66" w:rsidRDefault="00114D66" w:rsidP="005C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66" w:rsidRDefault="00114D66" w:rsidP="005C21DA">
      <w:r>
        <w:separator/>
      </w:r>
    </w:p>
  </w:footnote>
  <w:footnote w:type="continuationSeparator" w:id="0">
    <w:p w:rsidR="00114D66" w:rsidRDefault="00114D66" w:rsidP="005C2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19"/>
    <w:rsid w:val="000759D4"/>
    <w:rsid w:val="000A70CD"/>
    <w:rsid w:val="00114D66"/>
    <w:rsid w:val="00184819"/>
    <w:rsid w:val="004636F1"/>
    <w:rsid w:val="005C21DA"/>
    <w:rsid w:val="007F2CBA"/>
    <w:rsid w:val="00B34A45"/>
    <w:rsid w:val="00F66792"/>
    <w:rsid w:val="00FA1E85"/>
    <w:rsid w:val="00F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92AF78-AAC1-49FC-9C4D-7CBE3FC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C2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21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2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21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2018-02-14T10:05:00Z</dcterms:created>
  <dcterms:modified xsi:type="dcterms:W3CDTF">2018-02-15T08:25:00Z</dcterms:modified>
</cp:coreProperties>
</file>