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51" w:rsidRPr="008D2D87" w:rsidRDefault="008D2D87" w:rsidP="008D2D8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 w:hint="eastAsia"/>
          <w:sz w:val="48"/>
        </w:rPr>
        <w:t>S</w:t>
      </w:r>
      <w:r w:rsidRPr="008D2D87">
        <w:rPr>
          <w:rFonts w:ascii="Times New Roman" w:hAnsi="Times New Roman" w:cs="Times New Roman"/>
          <w:sz w:val="48"/>
        </w:rPr>
        <w:t xml:space="preserve">upporting </w:t>
      </w:r>
      <w:r>
        <w:rPr>
          <w:rFonts w:ascii="Times New Roman" w:hAnsi="Times New Roman" w:cs="Times New Roman" w:hint="eastAsia"/>
          <w:sz w:val="48"/>
        </w:rPr>
        <w:t>I</w:t>
      </w:r>
      <w:r w:rsidRPr="008D2D87">
        <w:rPr>
          <w:rFonts w:ascii="Times New Roman" w:hAnsi="Times New Roman" w:cs="Times New Roman"/>
          <w:sz w:val="48"/>
        </w:rPr>
        <w:t>nformation</w:t>
      </w:r>
    </w:p>
    <w:p w:rsidR="006B1244" w:rsidRDefault="006B1244" w:rsidP="006B12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505"/>
      <w:bookmarkStart w:id="1" w:name="OLE_LINK504"/>
      <w:bookmarkStart w:id="2" w:name="OLE_LINK501"/>
      <w:bookmarkStart w:id="3" w:name="OLE_LINK780"/>
      <w:bookmarkStart w:id="4" w:name="OLE_LINK779"/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</w:rPr>
        <w:t>/</w:t>
      </w:r>
      <w:bookmarkStart w:id="5" w:name="OLE_LINK100"/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</w:rPr>
        <w:t>-</w:t>
      </w:r>
      <w:bookmarkStart w:id="6" w:name="OLE_LINK236"/>
      <w:bookmarkStart w:id="7" w:name="OLE_LINK237"/>
      <w:r>
        <w:rPr>
          <w:rFonts w:ascii="Times New Roman" w:hAnsi="Times New Roman" w:cs="Times New Roman"/>
          <w:b/>
          <w:kern w:val="0"/>
          <w:sz w:val="24"/>
          <w:szCs w:val="24"/>
        </w:rPr>
        <w:t>carbon</w:t>
      </w:r>
      <w:bookmarkEnd w:id="5"/>
      <w:bookmarkEnd w:id="6"/>
      <w:bookmarkEnd w:id="7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composite as catalytic counter electrode for improved performance of quantum dot-sensitized solar cells</w:t>
      </w:r>
      <w:bookmarkEnd w:id="0"/>
      <w:bookmarkEnd w:id="1"/>
      <w:bookmarkEnd w:id="2"/>
      <w:bookmarkEnd w:id="3"/>
      <w:bookmarkEnd w:id="4"/>
    </w:p>
    <w:p w:rsidR="006B1244" w:rsidRDefault="006B1244" w:rsidP="006B1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*b</w:t>
      </w:r>
    </w:p>
    <w:p w:rsidR="006B1244" w:rsidRDefault="006B1244" w:rsidP="006B1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Key Laboratory of Education Ministry for Advance Technique and Preparation of Renewable Energy Materials, Yunnan Normal University, Kunming, 650500, PR China</w:t>
      </w:r>
    </w:p>
    <w:p w:rsidR="006B1244" w:rsidRDefault="006B1244" w:rsidP="006B1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School of New Energy and Electronic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Yancheng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Teachers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Yancheng</w:t>
      </w:r>
      <w:proofErr w:type="spellEnd"/>
      <w:r>
        <w:rPr>
          <w:rFonts w:ascii="Times New Roman" w:hAnsi="Times New Roman" w:cs="Times New Roman"/>
          <w:sz w:val="24"/>
          <w:szCs w:val="24"/>
        </w:rPr>
        <w:t>, 224051, PR China</w:t>
      </w:r>
    </w:p>
    <w:p w:rsidR="006B1244" w:rsidRDefault="006B1244" w:rsidP="006B124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Correspondence: pzhyang@hotmail.com (P. Yang); chenxbok@126.com (X. Chen)</w:t>
      </w:r>
    </w:p>
    <w:p w:rsidR="00811851" w:rsidRPr="006B1244" w:rsidRDefault="00811851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FC0D2A" w:rsidRDefault="00FC0D2A">
      <w:pPr>
        <w:rPr>
          <w:sz w:val="18"/>
        </w:rPr>
      </w:pPr>
    </w:p>
    <w:p w:rsidR="006B1244" w:rsidRDefault="006B1244">
      <w:pPr>
        <w:rPr>
          <w:sz w:val="18"/>
        </w:rPr>
      </w:pPr>
    </w:p>
    <w:p w:rsidR="006B1244" w:rsidRDefault="006B1244">
      <w:pPr>
        <w:rPr>
          <w:sz w:val="18"/>
        </w:rPr>
      </w:pPr>
    </w:p>
    <w:p w:rsidR="006B1244" w:rsidRDefault="006B1244">
      <w:pPr>
        <w:rPr>
          <w:sz w:val="18"/>
        </w:rPr>
      </w:pPr>
    </w:p>
    <w:p w:rsidR="006B1244" w:rsidRDefault="006B1244">
      <w:pPr>
        <w:rPr>
          <w:sz w:val="18"/>
        </w:rPr>
      </w:pPr>
    </w:p>
    <w:p w:rsidR="00FC0D2A" w:rsidRPr="00FC0D2A" w:rsidRDefault="00FC0D2A">
      <w:pPr>
        <w:rPr>
          <w:sz w:val="18"/>
        </w:rPr>
      </w:pPr>
    </w:p>
    <w:p w:rsidR="008D2D87" w:rsidRDefault="006B1244">
      <w:pPr>
        <w:rPr>
          <w:sz w:val="18"/>
        </w:rPr>
      </w:pPr>
      <w:r w:rsidRPr="006B1244">
        <w:rPr>
          <w:noProof/>
          <w:sz w:val="18"/>
        </w:rPr>
        <w:lastRenderedPageBreak/>
        <w:drawing>
          <wp:inline distT="0" distB="0" distL="0" distR="0">
            <wp:extent cx="3378200" cy="2633399"/>
            <wp:effectExtent l="19050" t="0" r="0" b="0"/>
            <wp:docPr id="4" name="图片 1" descr="C:\Users\xny1\Desktop\无标题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y1\Desktop\无标题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87" cy="263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51" w:rsidRDefault="00275EA6" w:rsidP="00FA06C2">
      <w:pPr>
        <w:widowControl/>
        <w:ind w:left="851" w:hangingChars="353" w:hanging="851"/>
        <w:rPr>
          <w:sz w:val="24"/>
          <w:szCs w:val="24"/>
        </w:rPr>
      </w:pPr>
      <w:bookmarkStart w:id="8" w:name="OLE_LINK213"/>
      <w:bookmarkStart w:id="9" w:name="OLE_LINK214"/>
      <w:bookmarkStart w:id="10" w:name="OLE_LINK26"/>
      <w:bookmarkStart w:id="11" w:name="OLE_LINK27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 w:hint="eastAsia"/>
          <w:b/>
          <w:sz w:val="24"/>
          <w:szCs w:val="24"/>
        </w:rPr>
        <w:t>ig.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OLE_LINK20"/>
      <w:bookmarkStart w:id="13" w:name="OLE_LINK21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bookmarkEnd w:id="12"/>
      <w:bookmarkEnd w:id="13"/>
      <w:r w:rsidR="007D447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End w:id="8"/>
      <w:bookmarkEnd w:id="9"/>
      <w:r w:rsidR="00FA06C2" w:rsidRPr="00FA06C2">
        <w:rPr>
          <w:rFonts w:ascii="Times New Roman" w:hAnsi="Times New Roman" w:cs="Times New Roman"/>
          <w:sz w:val="24"/>
          <w:szCs w:val="24"/>
        </w:rPr>
        <w:t>HR-TEM</w:t>
      </w:r>
      <w:r w:rsidR="00FA06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06C2" w:rsidRPr="00FA06C2">
        <w:rPr>
          <w:rFonts w:ascii="Times New Roman" w:hAnsi="Times New Roman" w:cs="Times New Roman"/>
          <w:sz w:val="24"/>
          <w:szCs w:val="24"/>
        </w:rPr>
        <w:t xml:space="preserve">images of sample </w:t>
      </w:r>
      <w:bookmarkStart w:id="14" w:name="OLE_LINK18"/>
      <w:bookmarkStart w:id="15" w:name="OLE_LINK19"/>
      <w:r w:rsidR="003935A5">
        <w:rPr>
          <w:rFonts w:ascii="Times New Roman" w:hAnsi="Times New Roman" w:cs="Times New Roman"/>
          <w:kern w:val="0"/>
          <w:sz w:val="24"/>
          <w:szCs w:val="24"/>
        </w:rPr>
        <w:t>TiO</w:t>
      </w:r>
      <w:r w:rsidR="003935A5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="003935A5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="003935A5">
        <w:rPr>
          <w:rFonts w:ascii="Times New Roman" w:hAnsi="Times New Roman" w:cs="Times New Roman"/>
          <w:kern w:val="0"/>
          <w:sz w:val="24"/>
          <w:szCs w:val="24"/>
        </w:rPr>
        <w:t>CdS</w:t>
      </w:r>
      <w:proofErr w:type="spellEnd"/>
      <w:r w:rsidR="003935A5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="003935A5">
        <w:rPr>
          <w:rFonts w:ascii="Times New Roman" w:hAnsi="Times New Roman" w:cs="Times New Roman"/>
          <w:kern w:val="0"/>
          <w:sz w:val="24"/>
          <w:szCs w:val="24"/>
        </w:rPr>
        <w:t>CdSe</w:t>
      </w:r>
      <w:proofErr w:type="spellEnd"/>
      <w:r w:rsidR="003935A5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="003935A5">
        <w:rPr>
          <w:rFonts w:ascii="Times New Roman" w:hAnsi="Times New Roman" w:cs="Times New Roman"/>
          <w:kern w:val="0"/>
          <w:sz w:val="24"/>
          <w:szCs w:val="24"/>
        </w:rPr>
        <w:t>ZnS</w:t>
      </w:r>
      <w:bookmarkEnd w:id="14"/>
      <w:bookmarkEnd w:id="15"/>
      <w:proofErr w:type="spellEnd"/>
      <w:r w:rsidR="00FA06C2" w:rsidRPr="00FA06C2">
        <w:rPr>
          <w:rFonts w:ascii="Times New Roman" w:hAnsi="Times New Roman" w:cs="Times New Roman"/>
          <w:sz w:val="24"/>
          <w:szCs w:val="24"/>
        </w:rPr>
        <w:t>.</w:t>
      </w:r>
    </w:p>
    <w:p w:rsidR="00FD4DCA" w:rsidRDefault="00FD4DCA">
      <w:pPr>
        <w:rPr>
          <w:sz w:val="24"/>
          <w:szCs w:val="24"/>
        </w:rPr>
      </w:pPr>
    </w:p>
    <w:p w:rsidR="00FC0D2A" w:rsidRPr="007E3FB2" w:rsidRDefault="00DB1D1F" w:rsidP="007E3FB2">
      <w:pPr>
        <w:widowControl/>
        <w:rPr>
          <w:rFonts w:ascii="Times New Roman" w:hAnsi="Times New Roman" w:cs="Times New Roman"/>
          <w:sz w:val="24"/>
          <w:szCs w:val="24"/>
        </w:rPr>
      </w:pPr>
      <w:bookmarkStart w:id="16" w:name="OLE_LINK24"/>
      <w:bookmarkStart w:id="17" w:name="OLE_LINK25"/>
      <w:r w:rsidRPr="00DB1D1F">
        <w:rPr>
          <w:rFonts w:ascii="Times New Roman" w:hAnsi="Times New Roman" w:cs="Times New Roman"/>
          <w:sz w:val="24"/>
          <w:szCs w:val="24"/>
        </w:rPr>
        <w:t>Fig. S1 was added to provide the evidence that the cell realization procedure allows</w:t>
      </w:r>
      <w:r w:rsidRPr="00DB1D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B1D1F">
        <w:rPr>
          <w:rFonts w:ascii="Times New Roman" w:hAnsi="Times New Roman" w:cs="Times New Roman"/>
          <w:sz w:val="24"/>
          <w:szCs w:val="24"/>
        </w:rPr>
        <w:t xml:space="preserve"> the realization of </w:t>
      </w:r>
      <w:proofErr w:type="spellStart"/>
      <w:r w:rsidRPr="00DB1D1F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DB1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1D1F">
        <w:rPr>
          <w:rFonts w:ascii="Times New Roman" w:hAnsi="Times New Roman" w:cs="Times New Roman"/>
          <w:sz w:val="24"/>
          <w:szCs w:val="24"/>
        </w:rPr>
        <w:t>CdSe</w:t>
      </w:r>
      <w:proofErr w:type="spellEnd"/>
      <w:r w:rsidRPr="00DB1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1D1F">
        <w:rPr>
          <w:rFonts w:ascii="Times New Roman" w:hAnsi="Times New Roman" w:cs="Times New Roman"/>
          <w:sz w:val="24"/>
          <w:szCs w:val="24"/>
        </w:rPr>
        <w:t>ZnS</w:t>
      </w:r>
      <w:proofErr w:type="spellEnd"/>
      <w:r w:rsidRPr="00DB1D1F">
        <w:rPr>
          <w:rFonts w:ascii="Times New Roman" w:hAnsi="Times New Roman" w:cs="Times New Roman"/>
          <w:sz w:val="24"/>
          <w:szCs w:val="24"/>
        </w:rPr>
        <w:t xml:space="preserve"> quantum dots.</w:t>
      </w:r>
      <w:r w:rsidR="008A4B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3FB2" w:rsidRPr="007E3FB2">
        <w:rPr>
          <w:rFonts w:ascii="Times New Roman" w:hAnsi="Times New Roman" w:cs="Times New Roman"/>
          <w:sz w:val="24"/>
          <w:szCs w:val="24"/>
        </w:rPr>
        <w:t>The measured lattice</w:t>
      </w:r>
      <w:r w:rsidR="007E3FB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3FB2" w:rsidRPr="007E3FB2">
        <w:rPr>
          <w:rFonts w:ascii="Times New Roman" w:hAnsi="Times New Roman" w:cs="Times New Roman"/>
          <w:sz w:val="24"/>
          <w:szCs w:val="24"/>
        </w:rPr>
        <w:t>spacings</w:t>
      </w:r>
      <w:proofErr w:type="spellEnd"/>
      <w:r w:rsidR="007E3FB2" w:rsidRPr="007E3FB2">
        <w:rPr>
          <w:rFonts w:ascii="Times New Roman" w:hAnsi="Times New Roman" w:cs="Times New Roman"/>
          <w:sz w:val="24"/>
          <w:szCs w:val="24"/>
        </w:rPr>
        <w:t xml:space="preserve"> in </w:t>
      </w:r>
      <w:r w:rsidR="007E3FB2" w:rsidRPr="007629CD">
        <w:rPr>
          <w:rFonts w:ascii="Times New Roman" w:hAnsi="Times New Roman" w:cs="Times New Roman"/>
          <w:sz w:val="24"/>
          <w:szCs w:val="24"/>
        </w:rPr>
        <w:t xml:space="preserve">Fig. </w:t>
      </w:r>
      <w:r w:rsidR="00B77489" w:rsidRPr="007629CD">
        <w:rPr>
          <w:rFonts w:ascii="Times New Roman" w:hAnsi="Times New Roman" w:cs="Times New Roman"/>
          <w:sz w:val="24"/>
          <w:szCs w:val="24"/>
        </w:rPr>
        <w:t>S1</w:t>
      </w:r>
      <w:r w:rsidR="007E3FB2" w:rsidRPr="007629CD">
        <w:rPr>
          <w:rFonts w:ascii="Times New Roman" w:hAnsi="Times New Roman" w:cs="Times New Roman"/>
          <w:sz w:val="24"/>
          <w:szCs w:val="24"/>
        </w:rPr>
        <w:t xml:space="preserve"> are </w:t>
      </w:r>
      <w:r w:rsidR="007E3FB2" w:rsidRPr="007E3FB2">
        <w:rPr>
          <w:rFonts w:ascii="Times New Roman" w:hAnsi="Times New Roman" w:cs="Times New Roman"/>
          <w:sz w:val="24"/>
          <w:szCs w:val="24"/>
        </w:rPr>
        <w:t>in accordance with the</w:t>
      </w:r>
      <w:r w:rsidR="007E3F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3FB2" w:rsidRPr="007E3FB2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7E3FB2" w:rsidRPr="007E3FB2">
        <w:rPr>
          <w:rFonts w:ascii="Times New Roman" w:hAnsi="Times New Roman" w:cs="Times New Roman"/>
          <w:sz w:val="24"/>
          <w:szCs w:val="24"/>
        </w:rPr>
        <w:t>spacings</w:t>
      </w:r>
      <w:proofErr w:type="spellEnd"/>
      <w:r w:rsidR="007E3FB2" w:rsidRPr="007E3FB2">
        <w:rPr>
          <w:rFonts w:ascii="Times New Roman" w:hAnsi="Times New Roman" w:cs="Times New Roman"/>
          <w:sz w:val="24"/>
          <w:szCs w:val="24"/>
        </w:rPr>
        <w:t xml:space="preserve"> of TiO2</w:t>
      </w:r>
      <w:bookmarkStart w:id="18" w:name="OLE_LINK22"/>
      <w:bookmarkStart w:id="19" w:name="OLE_LINK23"/>
      <w:r w:rsidR="007E3FB2" w:rsidRPr="007E3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FB2" w:rsidRPr="007E3FB2">
        <w:rPr>
          <w:rFonts w:ascii="Times New Roman" w:hAnsi="Times New Roman" w:cs="Times New Roman"/>
          <w:sz w:val="24"/>
          <w:szCs w:val="24"/>
        </w:rPr>
        <w:t>CdS</w:t>
      </w:r>
      <w:bookmarkEnd w:id="18"/>
      <w:bookmarkEnd w:id="19"/>
      <w:proofErr w:type="spellEnd"/>
      <w:r w:rsidR="008A4B70" w:rsidRPr="007E3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B70">
        <w:rPr>
          <w:rFonts w:ascii="Times New Roman" w:hAnsi="Times New Roman" w:cs="Times New Roman" w:hint="eastAsia"/>
          <w:sz w:val="24"/>
          <w:szCs w:val="24"/>
        </w:rPr>
        <w:t>Zn</w:t>
      </w:r>
      <w:r w:rsidR="008A4B70" w:rsidRPr="007E3FB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3FB2" w:rsidRPr="007E3F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E3FB2" w:rsidRPr="007E3FB2">
        <w:rPr>
          <w:rFonts w:ascii="Times New Roman" w:hAnsi="Times New Roman" w:cs="Times New Roman"/>
          <w:sz w:val="24"/>
          <w:szCs w:val="24"/>
        </w:rPr>
        <w:t>CdSe</w:t>
      </w:r>
      <w:proofErr w:type="spellEnd"/>
      <w:r w:rsidR="007E3FB2" w:rsidRPr="007E3FB2">
        <w:rPr>
          <w:rFonts w:ascii="Times New Roman" w:hAnsi="Times New Roman" w:cs="Times New Roman"/>
          <w:sz w:val="24"/>
          <w:szCs w:val="24"/>
        </w:rPr>
        <w:t>.</w:t>
      </w:r>
    </w:p>
    <w:bookmarkEnd w:id="10"/>
    <w:bookmarkEnd w:id="11"/>
    <w:bookmarkEnd w:id="16"/>
    <w:bookmarkEnd w:id="17"/>
    <w:p w:rsidR="00FC0D2A" w:rsidRPr="007E3FB2" w:rsidRDefault="00FC0D2A" w:rsidP="007E3FB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C0D2A" w:rsidRDefault="00FC0D2A">
      <w:pPr>
        <w:rPr>
          <w:sz w:val="24"/>
          <w:szCs w:val="24"/>
        </w:rPr>
      </w:pPr>
    </w:p>
    <w:p w:rsidR="00FC0D2A" w:rsidRDefault="00FC0D2A">
      <w:pPr>
        <w:rPr>
          <w:sz w:val="24"/>
          <w:szCs w:val="24"/>
        </w:rPr>
      </w:pPr>
    </w:p>
    <w:sectPr w:rsidR="00FC0D2A" w:rsidSect="0081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1E" w:rsidRDefault="00A2461E" w:rsidP="00C70E20">
      <w:r>
        <w:separator/>
      </w:r>
    </w:p>
  </w:endnote>
  <w:endnote w:type="continuationSeparator" w:id="0">
    <w:p w:rsidR="00A2461E" w:rsidRDefault="00A2461E" w:rsidP="00C7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1E" w:rsidRDefault="00A2461E" w:rsidP="00C70E20">
      <w:r>
        <w:separator/>
      </w:r>
    </w:p>
  </w:footnote>
  <w:footnote w:type="continuationSeparator" w:id="0">
    <w:p w:rsidR="00A2461E" w:rsidRDefault="00A2461E" w:rsidP="00C70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A9"/>
    <w:rsid w:val="000145E5"/>
    <w:rsid w:val="000358F9"/>
    <w:rsid w:val="00062D0C"/>
    <w:rsid w:val="000F2122"/>
    <w:rsid w:val="00165A26"/>
    <w:rsid w:val="00180750"/>
    <w:rsid w:val="00196864"/>
    <w:rsid w:val="001F42AF"/>
    <w:rsid w:val="00235201"/>
    <w:rsid w:val="00275EA6"/>
    <w:rsid w:val="002816E0"/>
    <w:rsid w:val="0029296A"/>
    <w:rsid w:val="002D1823"/>
    <w:rsid w:val="002F5DB4"/>
    <w:rsid w:val="00312120"/>
    <w:rsid w:val="00316FCD"/>
    <w:rsid w:val="00321820"/>
    <w:rsid w:val="0033579B"/>
    <w:rsid w:val="00357214"/>
    <w:rsid w:val="003935A5"/>
    <w:rsid w:val="003B7E2D"/>
    <w:rsid w:val="003F5216"/>
    <w:rsid w:val="003F7921"/>
    <w:rsid w:val="00404831"/>
    <w:rsid w:val="00405BB9"/>
    <w:rsid w:val="0041677E"/>
    <w:rsid w:val="00433E06"/>
    <w:rsid w:val="0043472C"/>
    <w:rsid w:val="00441A40"/>
    <w:rsid w:val="004A020C"/>
    <w:rsid w:val="004B59B1"/>
    <w:rsid w:val="004D0313"/>
    <w:rsid w:val="004F4D98"/>
    <w:rsid w:val="005048C6"/>
    <w:rsid w:val="00504A75"/>
    <w:rsid w:val="005616F4"/>
    <w:rsid w:val="00596F12"/>
    <w:rsid w:val="005A4063"/>
    <w:rsid w:val="005A6694"/>
    <w:rsid w:val="005C0DBA"/>
    <w:rsid w:val="005F018A"/>
    <w:rsid w:val="006070C1"/>
    <w:rsid w:val="006315A9"/>
    <w:rsid w:val="00632F5C"/>
    <w:rsid w:val="006424DF"/>
    <w:rsid w:val="00696D67"/>
    <w:rsid w:val="006B1244"/>
    <w:rsid w:val="006F1FCC"/>
    <w:rsid w:val="006F225B"/>
    <w:rsid w:val="00700661"/>
    <w:rsid w:val="007629CD"/>
    <w:rsid w:val="007A0DC4"/>
    <w:rsid w:val="007D4470"/>
    <w:rsid w:val="007E3FB2"/>
    <w:rsid w:val="007F1238"/>
    <w:rsid w:val="007F7B19"/>
    <w:rsid w:val="00811851"/>
    <w:rsid w:val="008403F6"/>
    <w:rsid w:val="008A4B70"/>
    <w:rsid w:val="008D2D87"/>
    <w:rsid w:val="008F35F6"/>
    <w:rsid w:val="0091687D"/>
    <w:rsid w:val="0091764A"/>
    <w:rsid w:val="00920B96"/>
    <w:rsid w:val="00996BF2"/>
    <w:rsid w:val="009C43B9"/>
    <w:rsid w:val="009F5C40"/>
    <w:rsid w:val="00A17DFA"/>
    <w:rsid w:val="00A218B3"/>
    <w:rsid w:val="00A2461E"/>
    <w:rsid w:val="00A2494B"/>
    <w:rsid w:val="00A41C6C"/>
    <w:rsid w:val="00A9760A"/>
    <w:rsid w:val="00B34A4B"/>
    <w:rsid w:val="00B3788D"/>
    <w:rsid w:val="00B3794E"/>
    <w:rsid w:val="00B52B14"/>
    <w:rsid w:val="00B602FD"/>
    <w:rsid w:val="00B77489"/>
    <w:rsid w:val="00BC20F1"/>
    <w:rsid w:val="00BC7F5F"/>
    <w:rsid w:val="00BD0AC3"/>
    <w:rsid w:val="00BE5933"/>
    <w:rsid w:val="00BE6EDC"/>
    <w:rsid w:val="00C24285"/>
    <w:rsid w:val="00C34B97"/>
    <w:rsid w:val="00C70E20"/>
    <w:rsid w:val="00C71420"/>
    <w:rsid w:val="00C71B9F"/>
    <w:rsid w:val="00C74AC3"/>
    <w:rsid w:val="00CC6A58"/>
    <w:rsid w:val="00CD5757"/>
    <w:rsid w:val="00CD5F22"/>
    <w:rsid w:val="00D83168"/>
    <w:rsid w:val="00DA792E"/>
    <w:rsid w:val="00DB1D1F"/>
    <w:rsid w:val="00DB220B"/>
    <w:rsid w:val="00DB4BF9"/>
    <w:rsid w:val="00E24F1B"/>
    <w:rsid w:val="00E25AFC"/>
    <w:rsid w:val="00E4799E"/>
    <w:rsid w:val="00E87E3D"/>
    <w:rsid w:val="00EA43DD"/>
    <w:rsid w:val="00EA652C"/>
    <w:rsid w:val="00EC33E6"/>
    <w:rsid w:val="00ED48B9"/>
    <w:rsid w:val="00F1186A"/>
    <w:rsid w:val="00F20CD6"/>
    <w:rsid w:val="00F24C30"/>
    <w:rsid w:val="00F4654A"/>
    <w:rsid w:val="00FA06C2"/>
    <w:rsid w:val="00FC0D2A"/>
    <w:rsid w:val="00FD4DCA"/>
    <w:rsid w:val="0C6711D7"/>
    <w:rsid w:val="44332C16"/>
    <w:rsid w:val="44985D14"/>
    <w:rsid w:val="59D4017E"/>
    <w:rsid w:val="6718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-1">
    <w:name w:val="Light Shading Accent 1"/>
    <w:basedOn w:val="a1"/>
    <w:uiPriority w:val="60"/>
    <w:qFormat/>
    <w:rsid w:val="00811851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ar1">
    <w:name w:val="页眉 Char"/>
    <w:basedOn w:val="a0"/>
    <w:link w:val="a5"/>
    <w:uiPriority w:val="99"/>
    <w:semiHidden/>
    <w:qFormat/>
    <w:rsid w:val="008118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1851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qFormat/>
    <w:rsid w:val="00811851"/>
    <w:rPr>
      <w:rFonts w:ascii="Calibri" w:hAnsi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811851"/>
    <w:rPr>
      <w:rFonts w:ascii="Calibri" w:hAnsi="Calibri"/>
      <w:sz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1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84</cp:revision>
  <dcterms:created xsi:type="dcterms:W3CDTF">2017-10-16T01:13:00Z</dcterms:created>
  <dcterms:modified xsi:type="dcterms:W3CDTF">2019-03-16T12:31:00Z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