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1" w:type="dxa"/>
        <w:tblLayout w:type="fixed"/>
        <w:tblLook w:val="04A0" w:firstRow="1" w:lastRow="0" w:firstColumn="1" w:lastColumn="0" w:noHBand="0" w:noVBand="1"/>
      </w:tblPr>
      <w:tblGrid>
        <w:gridCol w:w="2004"/>
        <w:gridCol w:w="1167"/>
        <w:gridCol w:w="984"/>
        <w:gridCol w:w="990"/>
        <w:gridCol w:w="900"/>
        <w:gridCol w:w="1080"/>
        <w:gridCol w:w="900"/>
        <w:gridCol w:w="1076"/>
      </w:tblGrid>
      <w:tr w:rsidR="00B779DE" w:rsidRPr="00916C8A" w:rsidTr="00EE7A36">
        <w:trPr>
          <w:trHeight w:val="270"/>
        </w:trPr>
        <w:tc>
          <w:tcPr>
            <w:tcW w:w="9101" w:type="dxa"/>
            <w:gridSpan w:val="8"/>
            <w:tcBorders>
              <w:top w:val="nil"/>
              <w:left w:val="nil"/>
              <w:bottom w:val="double" w:sz="6" w:space="0" w:color="auto"/>
              <w:right w:val="nil"/>
            </w:tcBorders>
            <w:shd w:val="clear" w:color="auto" w:fill="auto"/>
            <w:noWrap/>
            <w:vAlign w:val="bottom"/>
            <w:hideMark/>
          </w:tcPr>
          <w:p w:rsidR="00B779DE" w:rsidRPr="00916C8A" w:rsidRDefault="00B779DE" w:rsidP="00EE7A36">
            <w:pPr>
              <w:rPr>
                <w:rFonts w:ascii="Arial" w:hAnsi="Arial" w:cs="Arial"/>
                <w:b/>
                <w:bCs/>
                <w:szCs w:val="20"/>
              </w:rPr>
            </w:pPr>
            <w:r w:rsidRPr="00916C8A">
              <w:rPr>
                <w:rFonts w:ascii="Arial" w:hAnsi="Arial" w:cs="Arial"/>
                <w:b/>
                <w:bCs/>
                <w:szCs w:val="20"/>
              </w:rPr>
              <w:t>SUPPLEMENTARY DATA</w:t>
            </w:r>
          </w:p>
          <w:p w:rsidR="00B779DE" w:rsidRPr="00916C8A" w:rsidRDefault="00B779DE" w:rsidP="00EE7A36">
            <w:pPr>
              <w:rPr>
                <w:rFonts w:ascii="Arial" w:hAnsi="Arial" w:cs="Arial"/>
                <w:b/>
                <w:bCs/>
                <w:szCs w:val="20"/>
              </w:rPr>
            </w:pPr>
          </w:p>
          <w:p w:rsidR="00B779DE" w:rsidRPr="00916C8A" w:rsidRDefault="00B779DE" w:rsidP="00EE7A36">
            <w:pPr>
              <w:rPr>
                <w:rFonts w:ascii="Arial" w:hAnsi="Arial" w:cs="Arial"/>
                <w:b/>
                <w:bCs/>
                <w:sz w:val="16"/>
                <w:szCs w:val="20"/>
              </w:rPr>
            </w:pPr>
            <w:r w:rsidRPr="00916C8A">
              <w:rPr>
                <w:rFonts w:ascii="Arial" w:hAnsi="Arial" w:cs="Arial"/>
                <w:b/>
                <w:bCs/>
                <w:szCs w:val="20"/>
              </w:rPr>
              <w:t>Supplementary Table. Maternal and Fetal Arterial Blood Gas and Acid Base Balance Following Chronic Interventions</w:t>
            </w:r>
          </w:p>
        </w:tc>
      </w:tr>
      <w:tr w:rsidR="00B779DE" w:rsidRPr="00916C8A" w:rsidTr="00EE7A36">
        <w:trPr>
          <w:trHeight w:val="270"/>
        </w:trPr>
        <w:tc>
          <w:tcPr>
            <w:tcW w:w="2004"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b/>
                <w:bCs/>
                <w:sz w:val="16"/>
                <w:szCs w:val="16"/>
              </w:rPr>
            </w:pPr>
            <w:r w:rsidRPr="00916C8A">
              <w:rPr>
                <w:rFonts w:ascii="Arial" w:hAnsi="Arial" w:cs="Arial"/>
                <w:b/>
                <w:bCs/>
                <w:sz w:val="16"/>
                <w:szCs w:val="16"/>
              </w:rPr>
              <w:t>Maternal</w:t>
            </w:r>
          </w:p>
        </w:tc>
        <w:tc>
          <w:tcPr>
            <w:tcW w:w="1167"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b/>
                <w:bCs/>
                <w:sz w:val="16"/>
                <w:szCs w:val="16"/>
              </w:rPr>
            </w:pPr>
            <w:r w:rsidRPr="00916C8A">
              <w:rPr>
                <w:rFonts w:ascii="Arial" w:hAnsi="Arial" w:cs="Arial"/>
                <w:b/>
                <w:bCs/>
                <w:sz w:val="16"/>
                <w:szCs w:val="16"/>
              </w:rPr>
              <w:t>pH</w:t>
            </w:r>
          </w:p>
        </w:tc>
        <w:tc>
          <w:tcPr>
            <w:tcW w:w="984"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b/>
                <w:bCs/>
                <w:sz w:val="16"/>
                <w:szCs w:val="16"/>
              </w:rPr>
            </w:pPr>
            <w:r w:rsidRPr="00916C8A">
              <w:rPr>
                <w:rFonts w:ascii="Arial" w:hAnsi="Arial" w:cs="Arial"/>
                <w:b/>
                <w:bCs/>
                <w:sz w:val="16"/>
                <w:szCs w:val="16"/>
              </w:rPr>
              <w:t>PaCO</w:t>
            </w:r>
            <w:r w:rsidRPr="00916C8A">
              <w:rPr>
                <w:rFonts w:ascii="Arial" w:hAnsi="Arial" w:cs="Arial"/>
                <w:b/>
                <w:bCs/>
                <w:sz w:val="16"/>
                <w:szCs w:val="16"/>
                <w:vertAlign w:val="subscript"/>
              </w:rPr>
              <w:t>2</w:t>
            </w:r>
            <w:r w:rsidRPr="00916C8A">
              <w:rPr>
                <w:rFonts w:ascii="Arial" w:hAnsi="Arial" w:cs="Arial"/>
                <w:b/>
                <w:bCs/>
                <w:sz w:val="16"/>
                <w:szCs w:val="16"/>
              </w:rPr>
              <w:t xml:space="preserve"> (mmHg)</w:t>
            </w:r>
          </w:p>
        </w:tc>
        <w:tc>
          <w:tcPr>
            <w:tcW w:w="990"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b/>
                <w:bCs/>
                <w:sz w:val="16"/>
                <w:szCs w:val="16"/>
              </w:rPr>
            </w:pPr>
            <w:r w:rsidRPr="00916C8A">
              <w:rPr>
                <w:rFonts w:ascii="Arial" w:hAnsi="Arial" w:cs="Arial"/>
                <w:b/>
                <w:bCs/>
                <w:sz w:val="16"/>
                <w:szCs w:val="16"/>
              </w:rPr>
              <w:t>Lactate (</w:t>
            </w:r>
            <w:proofErr w:type="spellStart"/>
            <w:r w:rsidRPr="00916C8A">
              <w:rPr>
                <w:rFonts w:ascii="Arial" w:hAnsi="Arial" w:cs="Arial"/>
                <w:b/>
                <w:bCs/>
                <w:sz w:val="16"/>
                <w:szCs w:val="16"/>
              </w:rPr>
              <w:t>mmol</w:t>
            </w:r>
            <w:proofErr w:type="spellEnd"/>
            <w:r w:rsidRPr="00916C8A">
              <w:rPr>
                <w:rFonts w:ascii="Arial" w:hAnsi="Arial" w:cs="Arial"/>
                <w:b/>
                <w:bCs/>
                <w:sz w:val="16"/>
                <w:szCs w:val="16"/>
              </w:rPr>
              <w:t>/L)</w:t>
            </w:r>
          </w:p>
        </w:tc>
        <w:tc>
          <w:tcPr>
            <w:tcW w:w="900"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b/>
                <w:bCs/>
                <w:sz w:val="16"/>
                <w:szCs w:val="16"/>
              </w:rPr>
            </w:pPr>
            <w:r w:rsidRPr="00916C8A">
              <w:rPr>
                <w:rFonts w:ascii="Arial" w:hAnsi="Arial" w:cs="Arial"/>
                <w:b/>
                <w:bCs/>
                <w:sz w:val="16"/>
                <w:szCs w:val="16"/>
              </w:rPr>
              <w:t>PaO</w:t>
            </w:r>
            <w:r w:rsidRPr="00916C8A">
              <w:rPr>
                <w:rFonts w:ascii="Arial" w:hAnsi="Arial" w:cs="Arial"/>
                <w:b/>
                <w:bCs/>
                <w:sz w:val="16"/>
                <w:szCs w:val="16"/>
                <w:vertAlign w:val="subscript"/>
              </w:rPr>
              <w:t>2</w:t>
            </w:r>
            <w:r w:rsidRPr="00916C8A">
              <w:rPr>
                <w:rFonts w:ascii="Arial" w:hAnsi="Arial" w:cs="Arial"/>
                <w:b/>
                <w:bCs/>
                <w:sz w:val="16"/>
                <w:szCs w:val="16"/>
              </w:rPr>
              <w:t xml:space="preserve"> (mmHg)</w:t>
            </w:r>
          </w:p>
        </w:tc>
        <w:tc>
          <w:tcPr>
            <w:tcW w:w="1080"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b/>
                <w:bCs/>
                <w:sz w:val="16"/>
                <w:szCs w:val="16"/>
              </w:rPr>
            </w:pPr>
            <w:r w:rsidRPr="00916C8A">
              <w:rPr>
                <w:rFonts w:ascii="Arial" w:hAnsi="Arial" w:cs="Arial"/>
                <w:b/>
                <w:bCs/>
                <w:sz w:val="16"/>
                <w:szCs w:val="16"/>
              </w:rPr>
              <w:t>Hematocrit (%)</w:t>
            </w:r>
          </w:p>
        </w:tc>
        <w:tc>
          <w:tcPr>
            <w:tcW w:w="900"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b/>
                <w:bCs/>
                <w:sz w:val="16"/>
                <w:szCs w:val="16"/>
              </w:rPr>
            </w:pPr>
            <w:r w:rsidRPr="00916C8A">
              <w:rPr>
                <w:rFonts w:ascii="Arial" w:hAnsi="Arial" w:cs="Arial"/>
                <w:b/>
                <w:bCs/>
                <w:sz w:val="16"/>
                <w:szCs w:val="16"/>
              </w:rPr>
              <w:t>SaO</w:t>
            </w:r>
            <w:r w:rsidRPr="00916C8A">
              <w:rPr>
                <w:rFonts w:ascii="Arial" w:hAnsi="Arial" w:cs="Arial"/>
                <w:b/>
                <w:bCs/>
                <w:sz w:val="16"/>
                <w:szCs w:val="16"/>
                <w:vertAlign w:val="subscript"/>
              </w:rPr>
              <w:t xml:space="preserve">2 </w:t>
            </w:r>
            <w:r w:rsidRPr="00916C8A">
              <w:rPr>
                <w:rFonts w:ascii="Arial" w:hAnsi="Arial" w:cs="Arial"/>
                <w:b/>
                <w:bCs/>
                <w:sz w:val="16"/>
                <w:szCs w:val="16"/>
              </w:rPr>
              <w:t>(%)</w:t>
            </w:r>
          </w:p>
        </w:tc>
        <w:tc>
          <w:tcPr>
            <w:tcW w:w="1076"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b/>
                <w:bCs/>
                <w:sz w:val="16"/>
                <w:szCs w:val="16"/>
              </w:rPr>
            </w:pPr>
            <w:r w:rsidRPr="00916C8A">
              <w:rPr>
                <w:rFonts w:ascii="Arial" w:hAnsi="Arial" w:cs="Arial"/>
                <w:b/>
                <w:bCs/>
                <w:sz w:val="16"/>
                <w:szCs w:val="16"/>
              </w:rPr>
              <w:t>O</w:t>
            </w:r>
            <w:r w:rsidRPr="00916C8A">
              <w:rPr>
                <w:rFonts w:ascii="Arial" w:hAnsi="Arial" w:cs="Arial"/>
                <w:b/>
                <w:bCs/>
                <w:sz w:val="16"/>
                <w:szCs w:val="16"/>
                <w:vertAlign w:val="subscript"/>
              </w:rPr>
              <w:t>2</w:t>
            </w:r>
            <w:r w:rsidRPr="00916C8A">
              <w:rPr>
                <w:rFonts w:ascii="Arial" w:hAnsi="Arial" w:cs="Arial"/>
                <w:b/>
                <w:bCs/>
                <w:sz w:val="16"/>
                <w:szCs w:val="16"/>
              </w:rPr>
              <w:t xml:space="preserve"> Content (</w:t>
            </w:r>
            <w:proofErr w:type="spellStart"/>
            <w:r w:rsidRPr="00916C8A">
              <w:rPr>
                <w:rFonts w:ascii="Arial" w:hAnsi="Arial" w:cs="Arial"/>
                <w:b/>
                <w:bCs/>
                <w:sz w:val="16"/>
                <w:szCs w:val="16"/>
              </w:rPr>
              <w:t>mmol</w:t>
            </w:r>
            <w:proofErr w:type="spellEnd"/>
            <w:r w:rsidRPr="00916C8A">
              <w:rPr>
                <w:rFonts w:ascii="Arial" w:hAnsi="Arial" w:cs="Arial"/>
                <w:b/>
                <w:bCs/>
                <w:sz w:val="16"/>
                <w:szCs w:val="16"/>
              </w:rPr>
              <w:t>/L)</w:t>
            </w:r>
          </w:p>
        </w:tc>
      </w:tr>
      <w:tr w:rsidR="00B779DE" w:rsidRPr="00916C8A" w:rsidTr="00EE7A36">
        <w:trPr>
          <w:trHeight w:val="255"/>
        </w:trPr>
        <w:tc>
          <w:tcPr>
            <w:tcW w:w="200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Control</w:t>
            </w:r>
          </w:p>
        </w:tc>
        <w:tc>
          <w:tcPr>
            <w:tcW w:w="1167"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7.441</w:t>
            </w:r>
            <w:r w:rsidRPr="00916C8A">
              <w:rPr>
                <w:rFonts w:ascii="Calibri" w:hAnsi="Calibri" w:cs="Arial"/>
                <w:sz w:val="16"/>
                <w:szCs w:val="16"/>
              </w:rPr>
              <w:t>±</w:t>
            </w:r>
            <w:r w:rsidRPr="00916C8A">
              <w:rPr>
                <w:rFonts w:ascii="Arial" w:hAnsi="Arial" w:cs="Arial"/>
                <w:sz w:val="16"/>
                <w:szCs w:val="16"/>
              </w:rPr>
              <w:t>0.011</w:t>
            </w:r>
          </w:p>
        </w:tc>
        <w:tc>
          <w:tcPr>
            <w:tcW w:w="98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35.1±1.3</w:t>
            </w:r>
          </w:p>
        </w:tc>
        <w:tc>
          <w:tcPr>
            <w:tcW w:w="99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0.67±0.05</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84.8±0.7</w:t>
            </w:r>
          </w:p>
        </w:tc>
        <w:tc>
          <w:tcPr>
            <w:tcW w:w="108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27.9±1.1</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94.2±0.8</w:t>
            </w:r>
          </w:p>
        </w:tc>
        <w:tc>
          <w:tcPr>
            <w:tcW w:w="1076"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5.26±0.23</w:t>
            </w:r>
          </w:p>
        </w:tc>
      </w:tr>
      <w:tr w:rsidR="00B779DE" w:rsidRPr="00916C8A" w:rsidTr="00EE7A36">
        <w:trPr>
          <w:trHeight w:val="255"/>
        </w:trPr>
        <w:tc>
          <w:tcPr>
            <w:tcW w:w="200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Constant Hyperglycemia</w:t>
            </w:r>
          </w:p>
        </w:tc>
        <w:tc>
          <w:tcPr>
            <w:tcW w:w="1167"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7.470±0.008*</w:t>
            </w:r>
          </w:p>
        </w:tc>
        <w:tc>
          <w:tcPr>
            <w:tcW w:w="98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36.7±0.5</w:t>
            </w:r>
          </w:p>
        </w:tc>
        <w:tc>
          <w:tcPr>
            <w:tcW w:w="99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0.68±0.13</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87.6±2.1</w:t>
            </w:r>
          </w:p>
        </w:tc>
        <w:tc>
          <w:tcPr>
            <w:tcW w:w="108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25.5±2.1</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95.9±0.6</w:t>
            </w:r>
          </w:p>
        </w:tc>
        <w:tc>
          <w:tcPr>
            <w:tcW w:w="1076"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4.82±0.41</w:t>
            </w:r>
          </w:p>
        </w:tc>
      </w:tr>
      <w:tr w:rsidR="00B779DE" w:rsidRPr="00916C8A" w:rsidTr="00EE7A36">
        <w:trPr>
          <w:trHeight w:val="270"/>
        </w:trPr>
        <w:tc>
          <w:tcPr>
            <w:tcW w:w="200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Pulsatile Hyperglycemia</w:t>
            </w:r>
          </w:p>
        </w:tc>
        <w:tc>
          <w:tcPr>
            <w:tcW w:w="1167"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7.473±0.012*</w:t>
            </w:r>
          </w:p>
        </w:tc>
        <w:tc>
          <w:tcPr>
            <w:tcW w:w="98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33.6±0.7</w:t>
            </w:r>
          </w:p>
        </w:tc>
        <w:tc>
          <w:tcPr>
            <w:tcW w:w="99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1.01±0.31</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89.1±2.0</w:t>
            </w:r>
          </w:p>
        </w:tc>
        <w:tc>
          <w:tcPr>
            <w:tcW w:w="108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31.5±1.2</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97.2±1.7</w:t>
            </w:r>
          </w:p>
        </w:tc>
        <w:tc>
          <w:tcPr>
            <w:tcW w:w="1076"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5.50±0.7</w:t>
            </w:r>
          </w:p>
        </w:tc>
      </w:tr>
      <w:tr w:rsidR="00B779DE" w:rsidRPr="00916C8A" w:rsidTr="00EE7A36">
        <w:trPr>
          <w:trHeight w:val="270"/>
        </w:trPr>
        <w:tc>
          <w:tcPr>
            <w:tcW w:w="2004" w:type="dxa"/>
            <w:tcBorders>
              <w:top w:val="double" w:sz="6" w:space="0" w:color="auto"/>
              <w:left w:val="nil"/>
              <w:bottom w:val="nil"/>
              <w:right w:val="nil"/>
            </w:tcBorders>
            <w:shd w:val="clear" w:color="auto" w:fill="auto"/>
            <w:noWrap/>
            <w:vAlign w:val="bottom"/>
            <w:hideMark/>
          </w:tcPr>
          <w:p w:rsidR="00B779DE" w:rsidRPr="00916C8A" w:rsidRDefault="00B779DE" w:rsidP="00EE7A36">
            <w:pPr>
              <w:rPr>
                <w:rFonts w:ascii="Arial" w:hAnsi="Arial" w:cs="Arial"/>
                <w:b/>
                <w:bCs/>
                <w:sz w:val="16"/>
                <w:szCs w:val="16"/>
              </w:rPr>
            </w:pPr>
            <w:r w:rsidRPr="00916C8A">
              <w:rPr>
                <w:rFonts w:ascii="Arial" w:hAnsi="Arial" w:cs="Arial"/>
                <w:b/>
                <w:bCs/>
                <w:sz w:val="16"/>
                <w:szCs w:val="16"/>
              </w:rPr>
              <w:t>Fetal</w:t>
            </w:r>
          </w:p>
        </w:tc>
        <w:tc>
          <w:tcPr>
            <w:tcW w:w="1167" w:type="dxa"/>
            <w:tcBorders>
              <w:top w:val="double" w:sz="6"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84" w:type="dxa"/>
            <w:tcBorders>
              <w:top w:val="double" w:sz="6"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90" w:type="dxa"/>
            <w:tcBorders>
              <w:top w:val="double" w:sz="6"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00" w:type="dxa"/>
            <w:tcBorders>
              <w:top w:val="double" w:sz="6"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1080" w:type="dxa"/>
            <w:tcBorders>
              <w:top w:val="double" w:sz="6"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00" w:type="dxa"/>
            <w:tcBorders>
              <w:top w:val="double" w:sz="6"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1076" w:type="dxa"/>
            <w:tcBorders>
              <w:top w:val="double" w:sz="6"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r>
      <w:tr w:rsidR="00B779DE" w:rsidRPr="00916C8A" w:rsidTr="00EE7A36">
        <w:trPr>
          <w:trHeight w:val="255"/>
        </w:trPr>
        <w:tc>
          <w:tcPr>
            <w:tcW w:w="2004"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i/>
                <w:iCs/>
                <w:sz w:val="16"/>
                <w:szCs w:val="16"/>
              </w:rPr>
            </w:pPr>
            <w:r w:rsidRPr="00916C8A">
              <w:rPr>
                <w:rFonts w:ascii="Arial" w:hAnsi="Arial" w:cs="Arial"/>
                <w:i/>
                <w:iCs/>
                <w:sz w:val="16"/>
                <w:szCs w:val="16"/>
              </w:rPr>
              <w:t>Basal Period</w:t>
            </w:r>
          </w:p>
        </w:tc>
        <w:tc>
          <w:tcPr>
            <w:tcW w:w="1167"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84"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90"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xml:space="preserve"> </w:t>
            </w:r>
          </w:p>
        </w:tc>
        <w:tc>
          <w:tcPr>
            <w:tcW w:w="900"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1080"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00"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1076"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r>
      <w:tr w:rsidR="00B779DE" w:rsidRPr="00916C8A" w:rsidTr="00EE7A36">
        <w:trPr>
          <w:trHeight w:val="255"/>
        </w:trPr>
        <w:tc>
          <w:tcPr>
            <w:tcW w:w="200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Control</w:t>
            </w:r>
          </w:p>
        </w:tc>
        <w:tc>
          <w:tcPr>
            <w:tcW w:w="1167"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7.348±0.012</w:t>
            </w:r>
          </w:p>
        </w:tc>
        <w:tc>
          <w:tcPr>
            <w:tcW w:w="98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50.6±0.5</w:t>
            </w:r>
          </w:p>
        </w:tc>
        <w:tc>
          <w:tcPr>
            <w:tcW w:w="99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1.81±0.21</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18.7±0.9</w:t>
            </w:r>
          </w:p>
        </w:tc>
        <w:tc>
          <w:tcPr>
            <w:tcW w:w="108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31.8±1.0</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50.5±3.9</w:t>
            </w:r>
          </w:p>
        </w:tc>
        <w:tc>
          <w:tcPr>
            <w:tcW w:w="1076"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3.14±0.23</w:t>
            </w:r>
          </w:p>
        </w:tc>
      </w:tr>
      <w:tr w:rsidR="00B779DE" w:rsidRPr="00916C8A" w:rsidTr="00EE7A36">
        <w:trPr>
          <w:trHeight w:val="255"/>
        </w:trPr>
        <w:tc>
          <w:tcPr>
            <w:tcW w:w="200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Constant Hyperglycemia</w:t>
            </w:r>
          </w:p>
        </w:tc>
        <w:tc>
          <w:tcPr>
            <w:tcW w:w="1167"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7.329±0.010</w:t>
            </w:r>
          </w:p>
        </w:tc>
        <w:tc>
          <w:tcPr>
            <w:tcW w:w="98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54.7±0.6*</w:t>
            </w:r>
          </w:p>
        </w:tc>
        <w:tc>
          <w:tcPr>
            <w:tcW w:w="99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3.84±0.92*</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17.0±1.3</w:t>
            </w:r>
          </w:p>
        </w:tc>
        <w:tc>
          <w:tcPr>
            <w:tcW w:w="108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35.5±2.5</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42.8±5.6</w:t>
            </w:r>
          </w:p>
        </w:tc>
        <w:tc>
          <w:tcPr>
            <w:tcW w:w="1076"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2.85±0.33</w:t>
            </w:r>
          </w:p>
        </w:tc>
      </w:tr>
      <w:tr w:rsidR="00B779DE" w:rsidRPr="00916C8A" w:rsidTr="00EE7A36">
        <w:trPr>
          <w:trHeight w:val="255"/>
        </w:trPr>
        <w:tc>
          <w:tcPr>
            <w:tcW w:w="200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Pulsatile Hyperglycemia</w:t>
            </w:r>
          </w:p>
        </w:tc>
        <w:tc>
          <w:tcPr>
            <w:tcW w:w="1167"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7.376±0.007</w:t>
            </w:r>
            <w:r w:rsidRPr="00916C8A">
              <w:rPr>
                <w:rFonts w:ascii="Arial" w:hAnsi="Arial" w:cs="Arial"/>
                <w:sz w:val="16"/>
                <w:szCs w:val="16"/>
                <w:vertAlign w:val="superscript"/>
              </w:rPr>
              <w:t>#</w:t>
            </w:r>
          </w:p>
        </w:tc>
        <w:tc>
          <w:tcPr>
            <w:tcW w:w="98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48.5±0.9</w:t>
            </w:r>
            <w:r w:rsidRPr="00916C8A">
              <w:rPr>
                <w:rFonts w:ascii="Arial" w:hAnsi="Arial" w:cs="Arial"/>
                <w:sz w:val="16"/>
                <w:szCs w:val="16"/>
                <w:vertAlign w:val="superscript"/>
              </w:rPr>
              <w:t>#</w:t>
            </w:r>
          </w:p>
        </w:tc>
        <w:tc>
          <w:tcPr>
            <w:tcW w:w="99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1.85±0.19</w:t>
            </w:r>
            <w:r w:rsidRPr="00916C8A">
              <w:rPr>
                <w:rFonts w:ascii="Arial" w:hAnsi="Arial" w:cs="Arial"/>
                <w:sz w:val="16"/>
                <w:szCs w:val="16"/>
                <w:vertAlign w:val="superscript"/>
              </w:rPr>
              <w:t>#</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20.7±1.4</w:t>
            </w:r>
          </w:p>
        </w:tc>
        <w:tc>
          <w:tcPr>
            <w:tcW w:w="108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32.3±1.4</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48.9±2.6</w:t>
            </w:r>
          </w:p>
        </w:tc>
        <w:tc>
          <w:tcPr>
            <w:tcW w:w="1076"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2.92±0.14</w:t>
            </w:r>
          </w:p>
        </w:tc>
      </w:tr>
      <w:tr w:rsidR="00B779DE" w:rsidRPr="00916C8A" w:rsidTr="00EE7A36">
        <w:trPr>
          <w:trHeight w:val="255"/>
        </w:trPr>
        <w:tc>
          <w:tcPr>
            <w:tcW w:w="2004"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i/>
                <w:iCs/>
                <w:sz w:val="16"/>
                <w:szCs w:val="16"/>
              </w:rPr>
            </w:pPr>
            <w:r w:rsidRPr="00916C8A">
              <w:rPr>
                <w:rFonts w:ascii="Arial" w:hAnsi="Arial" w:cs="Arial"/>
                <w:i/>
                <w:iCs/>
                <w:sz w:val="16"/>
                <w:szCs w:val="16"/>
              </w:rPr>
              <w:t>Hyperglycemic Period</w:t>
            </w:r>
          </w:p>
        </w:tc>
        <w:tc>
          <w:tcPr>
            <w:tcW w:w="1167"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84"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90"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xml:space="preserve"> </w:t>
            </w:r>
          </w:p>
        </w:tc>
        <w:tc>
          <w:tcPr>
            <w:tcW w:w="900"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1080"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900"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c>
          <w:tcPr>
            <w:tcW w:w="1076" w:type="dxa"/>
            <w:tcBorders>
              <w:top w:val="single" w:sz="4" w:space="0" w:color="auto"/>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 </w:t>
            </w:r>
          </w:p>
        </w:tc>
      </w:tr>
      <w:tr w:rsidR="00B779DE" w:rsidRPr="00916C8A" w:rsidTr="00EE7A36">
        <w:trPr>
          <w:trHeight w:val="255"/>
        </w:trPr>
        <w:tc>
          <w:tcPr>
            <w:tcW w:w="200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Control</w:t>
            </w:r>
          </w:p>
        </w:tc>
        <w:tc>
          <w:tcPr>
            <w:tcW w:w="1167"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7.322±0.012</w:t>
            </w:r>
            <w:r w:rsidRPr="00916C8A">
              <w:rPr>
                <w:rFonts w:ascii="Arial" w:hAnsi="Arial" w:cs="Arial"/>
                <w:sz w:val="16"/>
                <w:szCs w:val="16"/>
                <w:vertAlign w:val="superscript"/>
              </w:rPr>
              <w:t>◊</w:t>
            </w:r>
          </w:p>
        </w:tc>
        <w:tc>
          <w:tcPr>
            <w:tcW w:w="98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52.4±0.7</w:t>
            </w:r>
            <w:r w:rsidRPr="00916C8A">
              <w:rPr>
                <w:rFonts w:ascii="Arial" w:hAnsi="Arial" w:cs="Arial"/>
                <w:sz w:val="16"/>
                <w:szCs w:val="16"/>
                <w:vertAlign w:val="superscript"/>
              </w:rPr>
              <w:t>◊</w:t>
            </w:r>
          </w:p>
        </w:tc>
        <w:tc>
          <w:tcPr>
            <w:tcW w:w="99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2.25±0.24</w:t>
            </w:r>
            <w:r w:rsidRPr="00916C8A">
              <w:rPr>
                <w:rFonts w:ascii="Arial" w:hAnsi="Arial" w:cs="Arial"/>
                <w:sz w:val="16"/>
                <w:szCs w:val="16"/>
                <w:vertAlign w:val="superscript"/>
              </w:rPr>
              <w:t>◊</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18.5±0.9</w:t>
            </w:r>
          </w:p>
        </w:tc>
        <w:tc>
          <w:tcPr>
            <w:tcW w:w="108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31.4±0.9</w:t>
            </w:r>
            <w:r w:rsidRPr="00916C8A">
              <w:rPr>
                <w:rFonts w:ascii="Arial" w:hAnsi="Arial" w:cs="Arial"/>
                <w:sz w:val="16"/>
                <w:szCs w:val="16"/>
                <w:vertAlign w:val="superscript"/>
              </w:rPr>
              <w:t>◊</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47.0±3.6</w:t>
            </w:r>
            <w:r w:rsidRPr="00916C8A">
              <w:rPr>
                <w:rFonts w:ascii="Arial" w:hAnsi="Arial" w:cs="Arial"/>
                <w:sz w:val="16"/>
                <w:szCs w:val="16"/>
                <w:vertAlign w:val="superscript"/>
              </w:rPr>
              <w:t>◊</w:t>
            </w:r>
          </w:p>
        </w:tc>
        <w:tc>
          <w:tcPr>
            <w:tcW w:w="1076"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2.86±0.20</w:t>
            </w:r>
            <w:r w:rsidRPr="00916C8A">
              <w:rPr>
                <w:rFonts w:ascii="Arial" w:hAnsi="Arial" w:cs="Arial"/>
                <w:sz w:val="16"/>
                <w:szCs w:val="16"/>
                <w:vertAlign w:val="superscript"/>
              </w:rPr>
              <w:t>◊</w:t>
            </w:r>
          </w:p>
        </w:tc>
      </w:tr>
      <w:tr w:rsidR="00B779DE" w:rsidRPr="00916C8A" w:rsidTr="00EE7A36">
        <w:trPr>
          <w:trHeight w:val="255"/>
        </w:trPr>
        <w:tc>
          <w:tcPr>
            <w:tcW w:w="200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Constant Hyperglycemia</w:t>
            </w:r>
          </w:p>
        </w:tc>
        <w:tc>
          <w:tcPr>
            <w:tcW w:w="1167"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7.324±0.008</w:t>
            </w:r>
          </w:p>
        </w:tc>
        <w:tc>
          <w:tcPr>
            <w:tcW w:w="984"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55.8±1.2</w:t>
            </w:r>
            <w:r w:rsidRPr="00916C8A">
              <w:rPr>
                <w:rFonts w:ascii="Arial" w:hAnsi="Arial" w:cs="Arial"/>
                <w:sz w:val="16"/>
                <w:szCs w:val="16"/>
                <w:vertAlign w:val="superscript"/>
              </w:rPr>
              <w:t>◊</w:t>
            </w:r>
            <w:r w:rsidRPr="00916C8A">
              <w:rPr>
                <w:rFonts w:ascii="Arial" w:hAnsi="Arial" w:cs="Arial"/>
                <w:sz w:val="16"/>
                <w:szCs w:val="16"/>
              </w:rPr>
              <w:t>*</w:t>
            </w:r>
          </w:p>
        </w:tc>
        <w:tc>
          <w:tcPr>
            <w:tcW w:w="99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3.92±0.76*</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16.7±1.3</w:t>
            </w:r>
          </w:p>
        </w:tc>
        <w:tc>
          <w:tcPr>
            <w:tcW w:w="108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34.3±2.5</w:t>
            </w:r>
            <w:r w:rsidRPr="00916C8A">
              <w:rPr>
                <w:rFonts w:ascii="Arial" w:hAnsi="Arial" w:cs="Arial"/>
                <w:sz w:val="16"/>
                <w:szCs w:val="16"/>
                <w:vertAlign w:val="superscript"/>
              </w:rPr>
              <w:t>◊</w:t>
            </w:r>
          </w:p>
        </w:tc>
        <w:tc>
          <w:tcPr>
            <w:tcW w:w="900"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41.3±5.5</w:t>
            </w:r>
          </w:p>
        </w:tc>
        <w:tc>
          <w:tcPr>
            <w:tcW w:w="1076" w:type="dxa"/>
            <w:tcBorders>
              <w:top w:val="nil"/>
              <w:left w:val="nil"/>
              <w:bottom w:val="nil"/>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2.64±0.29</w:t>
            </w:r>
            <w:r w:rsidRPr="00916C8A">
              <w:rPr>
                <w:rFonts w:ascii="Arial" w:hAnsi="Arial" w:cs="Arial"/>
                <w:sz w:val="16"/>
                <w:szCs w:val="16"/>
                <w:vertAlign w:val="superscript"/>
              </w:rPr>
              <w:t>◊</w:t>
            </w:r>
          </w:p>
        </w:tc>
      </w:tr>
      <w:tr w:rsidR="00B779DE" w:rsidRPr="00916C8A" w:rsidTr="00EE7A36">
        <w:trPr>
          <w:trHeight w:val="255"/>
        </w:trPr>
        <w:tc>
          <w:tcPr>
            <w:tcW w:w="2004"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Pulsatile Hyperglycemia</w:t>
            </w:r>
          </w:p>
        </w:tc>
        <w:tc>
          <w:tcPr>
            <w:tcW w:w="1167"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7.350±0.007</w:t>
            </w:r>
            <w:r w:rsidRPr="00916C8A">
              <w:rPr>
                <w:rFonts w:ascii="Arial" w:hAnsi="Arial" w:cs="Arial"/>
                <w:sz w:val="16"/>
                <w:szCs w:val="16"/>
                <w:vertAlign w:val="superscript"/>
              </w:rPr>
              <w:t>◊</w:t>
            </w:r>
          </w:p>
        </w:tc>
        <w:tc>
          <w:tcPr>
            <w:tcW w:w="984"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49.4±0.9</w:t>
            </w:r>
            <w:r w:rsidRPr="00916C8A">
              <w:rPr>
                <w:rFonts w:ascii="Arial" w:hAnsi="Arial" w:cs="Arial"/>
                <w:sz w:val="16"/>
                <w:szCs w:val="16"/>
                <w:vertAlign w:val="superscript"/>
              </w:rPr>
              <w:t>#</w:t>
            </w:r>
          </w:p>
        </w:tc>
        <w:tc>
          <w:tcPr>
            <w:tcW w:w="990"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2.33±0.21</w:t>
            </w:r>
            <w:r w:rsidRPr="00916C8A">
              <w:rPr>
                <w:rFonts w:ascii="Arial" w:hAnsi="Arial" w:cs="Arial"/>
                <w:sz w:val="16"/>
                <w:szCs w:val="16"/>
                <w:vertAlign w:val="superscript"/>
              </w:rPr>
              <w:t>◊</w:t>
            </w:r>
          </w:p>
        </w:tc>
        <w:tc>
          <w:tcPr>
            <w:tcW w:w="900"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20.1±1.2</w:t>
            </w:r>
          </w:p>
        </w:tc>
        <w:tc>
          <w:tcPr>
            <w:tcW w:w="1080"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31.7±1.3</w:t>
            </w:r>
            <w:r w:rsidRPr="00916C8A">
              <w:rPr>
                <w:rFonts w:ascii="Arial" w:hAnsi="Arial" w:cs="Arial"/>
                <w:sz w:val="16"/>
                <w:szCs w:val="16"/>
                <w:vertAlign w:val="superscript"/>
              </w:rPr>
              <w:t>◊</w:t>
            </w:r>
          </w:p>
        </w:tc>
        <w:tc>
          <w:tcPr>
            <w:tcW w:w="900"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46.9±2.8</w:t>
            </w:r>
          </w:p>
        </w:tc>
        <w:tc>
          <w:tcPr>
            <w:tcW w:w="1076" w:type="dxa"/>
            <w:tcBorders>
              <w:top w:val="nil"/>
              <w:left w:val="nil"/>
              <w:bottom w:val="single" w:sz="4" w:space="0" w:color="auto"/>
              <w:right w:val="nil"/>
            </w:tcBorders>
            <w:shd w:val="clear" w:color="auto" w:fill="auto"/>
            <w:noWrap/>
            <w:vAlign w:val="bottom"/>
            <w:hideMark/>
          </w:tcPr>
          <w:p w:rsidR="00B779DE" w:rsidRPr="00916C8A" w:rsidRDefault="00B779DE" w:rsidP="00EE7A36">
            <w:pPr>
              <w:rPr>
                <w:rFonts w:ascii="Arial" w:hAnsi="Arial" w:cs="Arial"/>
                <w:sz w:val="16"/>
                <w:szCs w:val="16"/>
              </w:rPr>
            </w:pPr>
            <w:r w:rsidRPr="00916C8A">
              <w:rPr>
                <w:rFonts w:ascii="Arial" w:hAnsi="Arial" w:cs="Arial"/>
                <w:sz w:val="16"/>
                <w:szCs w:val="16"/>
              </w:rPr>
              <w:t>2.80±0.18</w:t>
            </w:r>
          </w:p>
        </w:tc>
      </w:tr>
      <w:tr w:rsidR="00B779DE" w:rsidRPr="00916C8A" w:rsidTr="00EE7A36">
        <w:trPr>
          <w:trHeight w:val="412"/>
        </w:trPr>
        <w:tc>
          <w:tcPr>
            <w:tcW w:w="9101" w:type="dxa"/>
            <w:gridSpan w:val="8"/>
            <w:vMerge w:val="restart"/>
            <w:tcBorders>
              <w:top w:val="single" w:sz="4" w:space="0" w:color="auto"/>
              <w:left w:val="nil"/>
              <w:bottom w:val="nil"/>
              <w:right w:val="nil"/>
            </w:tcBorders>
            <w:shd w:val="clear" w:color="auto" w:fill="auto"/>
            <w:hideMark/>
          </w:tcPr>
          <w:p w:rsidR="00B779DE" w:rsidRPr="00916C8A" w:rsidRDefault="00B779DE" w:rsidP="00EE7A36">
            <w:pPr>
              <w:rPr>
                <w:rFonts w:ascii="Arial" w:hAnsi="Arial" w:cs="Arial"/>
                <w:sz w:val="18"/>
                <w:szCs w:val="16"/>
              </w:rPr>
            </w:pPr>
          </w:p>
          <w:p w:rsidR="00B779DE" w:rsidRPr="00916C8A" w:rsidRDefault="00B779DE" w:rsidP="00EE7A36">
            <w:pPr>
              <w:rPr>
                <w:rFonts w:ascii="Arial" w:hAnsi="Arial" w:cs="Arial"/>
                <w:sz w:val="16"/>
                <w:szCs w:val="16"/>
              </w:rPr>
            </w:pPr>
            <w:r w:rsidRPr="00916C8A">
              <w:rPr>
                <w:rFonts w:ascii="Arial" w:hAnsi="Arial" w:cs="Arial"/>
                <w:sz w:val="18"/>
                <w:szCs w:val="16"/>
              </w:rPr>
              <w:t xml:space="preserve">Fetal Basal and Hyperglycemic periods refer to measurements made immediately before and during the fetal square-wave hyperglycemic clamp, respectively. * indicates a significant difference from Control, </w:t>
            </w:r>
            <w:r w:rsidRPr="00916C8A">
              <w:rPr>
                <w:rFonts w:ascii="Arial" w:hAnsi="Arial" w:cs="Arial"/>
                <w:sz w:val="18"/>
                <w:szCs w:val="16"/>
                <w:vertAlign w:val="superscript"/>
              </w:rPr>
              <w:t>#</w:t>
            </w:r>
            <w:r w:rsidRPr="00916C8A">
              <w:rPr>
                <w:rFonts w:ascii="Arial" w:hAnsi="Arial" w:cs="Arial"/>
                <w:sz w:val="18"/>
                <w:szCs w:val="16"/>
              </w:rPr>
              <w:t xml:space="preserve"> indicates a significant difference from chronic constant hyperglycemic group, </w:t>
            </w:r>
            <w:r w:rsidRPr="00916C8A">
              <w:rPr>
                <w:rFonts w:ascii="Arial" w:hAnsi="Arial" w:cs="Arial"/>
                <w:sz w:val="18"/>
                <w:szCs w:val="16"/>
                <w:vertAlign w:val="superscript"/>
              </w:rPr>
              <w:t>◊</w:t>
            </w:r>
            <w:r w:rsidRPr="00916C8A">
              <w:rPr>
                <w:rFonts w:ascii="Arial" w:hAnsi="Arial" w:cs="Arial"/>
                <w:sz w:val="18"/>
                <w:szCs w:val="16"/>
              </w:rPr>
              <w:t xml:space="preserve"> indicates a significant difference between basal and hyperglycemic periods within a treatment group, (P&lt;0.05).</w:t>
            </w:r>
          </w:p>
        </w:tc>
      </w:tr>
      <w:tr w:rsidR="00B779DE" w:rsidRPr="00916C8A" w:rsidTr="00EE7A36">
        <w:trPr>
          <w:trHeight w:val="412"/>
        </w:trPr>
        <w:tc>
          <w:tcPr>
            <w:tcW w:w="9101" w:type="dxa"/>
            <w:gridSpan w:val="8"/>
            <w:vMerge/>
            <w:tcBorders>
              <w:top w:val="single" w:sz="4" w:space="0" w:color="auto"/>
              <w:left w:val="nil"/>
              <w:bottom w:val="nil"/>
              <w:right w:val="nil"/>
            </w:tcBorders>
            <w:vAlign w:val="center"/>
            <w:hideMark/>
          </w:tcPr>
          <w:p w:rsidR="00B779DE" w:rsidRPr="00916C8A" w:rsidRDefault="00B779DE" w:rsidP="00EE7A36">
            <w:pPr>
              <w:rPr>
                <w:rFonts w:ascii="Arial" w:hAnsi="Arial" w:cs="Arial"/>
                <w:sz w:val="16"/>
                <w:szCs w:val="16"/>
              </w:rPr>
            </w:pPr>
          </w:p>
        </w:tc>
      </w:tr>
    </w:tbl>
    <w:p w:rsidR="00B779DE" w:rsidRPr="00916C8A" w:rsidRDefault="00B779DE" w:rsidP="00B779DE">
      <w:pPr>
        <w:rPr>
          <w:rFonts w:ascii="Arial" w:hAnsi="Arial" w:cs="Arial"/>
          <w:b/>
          <w:u w:val="single"/>
        </w:rPr>
      </w:pPr>
      <w:r w:rsidRPr="00916C8A">
        <w:rPr>
          <w:rFonts w:ascii="Arial" w:hAnsi="Arial" w:cs="Arial"/>
          <w:b/>
          <w:u w:val="single"/>
        </w:rPr>
        <w:br w:type="page"/>
      </w:r>
    </w:p>
    <w:p w:rsidR="00B779DE" w:rsidRPr="00916C8A" w:rsidRDefault="00B779DE" w:rsidP="00B779DE">
      <w:pPr>
        <w:spacing w:line="480" w:lineRule="auto"/>
        <w:rPr>
          <w:rFonts w:ascii="Arial" w:hAnsi="Arial" w:cs="Arial"/>
        </w:rPr>
      </w:pPr>
      <w:proofErr w:type="gramStart"/>
      <w:r w:rsidRPr="00916C8A">
        <w:rPr>
          <w:rFonts w:ascii="Arial" w:hAnsi="Arial" w:cs="Arial"/>
          <w:b/>
        </w:rPr>
        <w:lastRenderedPageBreak/>
        <w:t>Supplementary Figure.</w:t>
      </w:r>
      <w:proofErr w:type="gramEnd"/>
      <w:r w:rsidRPr="00916C8A">
        <w:rPr>
          <w:rFonts w:ascii="Arial" w:hAnsi="Arial" w:cs="Arial"/>
          <w:b/>
        </w:rPr>
        <w:t xml:space="preserve"> Fetal glucose stimulated insulin secretion.</w:t>
      </w:r>
      <w:r w:rsidRPr="00916C8A">
        <w:rPr>
          <w:rFonts w:ascii="Arial" w:hAnsi="Arial" w:cs="Arial"/>
        </w:rPr>
        <w:t xml:space="preserve"> A square-wave fetal hyperglycemic clamp beginning at time zero was used to test insulin secretion in control (A), CHG (B), and PHG (C) fetuses (glucose concentrations are plotted in the upper panels and insulin concentrations in the lower panels) on day seven. * indicates a significant difference from baseline concentrations (-25, -15, -5 minutes), P=0.029. </w:t>
      </w:r>
    </w:p>
    <w:p w:rsidR="00B779DE" w:rsidRPr="00916C8A" w:rsidRDefault="00B779DE" w:rsidP="00B779DE">
      <w:pPr>
        <w:rPr>
          <w:rFonts w:ascii="Arial" w:hAnsi="Arial" w:cs="Arial"/>
          <w:b/>
          <w:u w:val="single"/>
        </w:rPr>
      </w:pPr>
      <w:r w:rsidRPr="00916C8A">
        <w:rPr>
          <w:rFonts w:ascii="Arial" w:hAnsi="Arial" w:cs="Arial"/>
          <w:noProof/>
        </w:rPr>
        <w:drawing>
          <wp:anchor distT="0" distB="0" distL="114300" distR="114300" simplePos="0" relativeHeight="251659264" behindDoc="0" locked="0" layoutInCell="1" allowOverlap="1" wp14:anchorId="7DFCA325" wp14:editId="600BBC33">
            <wp:simplePos x="0" y="0"/>
            <wp:positionH relativeFrom="column">
              <wp:posOffset>-555625</wp:posOffset>
            </wp:positionH>
            <wp:positionV relativeFrom="paragraph">
              <wp:posOffset>438150</wp:posOffset>
            </wp:positionV>
            <wp:extent cx="7241540" cy="3047365"/>
            <wp:effectExtent l="0" t="0" r="0" b="63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srcRect t="7131" b="36023"/>
                    <a:stretch/>
                  </pic:blipFill>
                  <pic:spPr bwMode="auto">
                    <a:xfrm>
                      <a:off x="0" y="0"/>
                      <a:ext cx="7241540" cy="3047365"/>
                    </a:xfrm>
                    <a:prstGeom prst="rect">
                      <a:avLst/>
                    </a:prstGeom>
                    <a:noFill/>
                    <a:ln>
                      <a:noFill/>
                    </a:ln>
                    <a:extLst>
                      <a:ext uri="{53640926-AAD7-44D8-BBD7-CCE9431645EC}">
                        <a14:shadowObscured xmlns:a14="http://schemas.microsoft.com/office/drawing/2010/main"/>
                      </a:ext>
                    </a:extLst>
                  </pic:spPr>
                </pic:pic>
              </a:graphicData>
            </a:graphic>
          </wp:anchor>
        </w:drawing>
      </w:r>
    </w:p>
    <w:p w:rsidR="00AE25B2" w:rsidRDefault="00AE25B2">
      <w:bookmarkStart w:id="0" w:name="_GoBack"/>
      <w:bookmarkEnd w:id="0"/>
    </w:p>
    <w:sectPr w:rsidR="00AE25B2" w:rsidSect="006F4CC1">
      <w:headerReference w:type="default" r:id="rId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970884">
      <w:tc>
        <w:tcPr>
          <w:tcW w:w="0" w:type="auto"/>
          <w:tcBorders>
            <w:right w:val="single" w:sz="6" w:space="0" w:color="000000" w:themeColor="text1"/>
          </w:tcBorders>
        </w:tcPr>
        <w:sdt>
          <w:sdtPr>
            <w:rPr>
              <w:rFonts w:ascii="Arial" w:hAnsi="Arial" w:cs="Arial"/>
            </w:rPr>
            <w:alias w:val="Title"/>
            <w:id w:val="78735415"/>
            <w:placeholder/>
            <w:dataBinding w:prefixMappings="xmlns:ns0='http://schemas.openxmlformats.org/package/2006/metadata/core-properties' xmlns:ns1='http://purl.org/dc/elements/1.1/'" w:xpath="/ns0:coreProperties[1]/ns1:title[1]" w:storeItemID="{6C3C8BC8-F283-45AE-878A-BAB7291924A1}"/>
            <w:text/>
          </w:sdtPr>
          <w:sdtEndPr/>
          <w:sdtContent>
            <w:p w:rsidR="00970884" w:rsidRPr="0069150E" w:rsidRDefault="00B779DE" w:rsidP="001F6B5F">
              <w:pPr>
                <w:pStyle w:val="Header"/>
                <w:jc w:val="right"/>
                <w:rPr>
                  <w:b/>
                  <w:bCs/>
                </w:rPr>
              </w:pPr>
            </w:p>
          </w:sdtContent>
        </w:sdt>
      </w:tc>
      <w:tc>
        <w:tcPr>
          <w:tcW w:w="1152" w:type="dxa"/>
          <w:tcBorders>
            <w:left w:val="single" w:sz="6" w:space="0" w:color="000000" w:themeColor="text1"/>
          </w:tcBorders>
        </w:tcPr>
        <w:p w:rsidR="00970884" w:rsidRDefault="00B779DE">
          <w:pPr>
            <w:pStyle w:val="Header"/>
            <w:rPr>
              <w:b/>
            </w:rPr>
          </w:pPr>
          <w:r>
            <w:fldChar w:fldCharType="begin"/>
          </w:r>
          <w:r>
            <w:instrText xml:space="preserve"> PAGE   \* MERGEFORMAT </w:instrText>
          </w:r>
          <w:r>
            <w:fldChar w:fldCharType="separate"/>
          </w:r>
          <w:r>
            <w:rPr>
              <w:noProof/>
            </w:rPr>
            <w:t>1</w:t>
          </w:r>
          <w:r>
            <w:rPr>
              <w:noProof/>
            </w:rPr>
            <w:fldChar w:fldCharType="end"/>
          </w:r>
        </w:p>
      </w:tc>
    </w:tr>
  </w:tbl>
  <w:p w:rsidR="00970884" w:rsidRDefault="00B77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964"/>
    <w:multiLevelType w:val="multilevel"/>
    <w:tmpl w:val="6A60550E"/>
    <w:name w:val="Caption65"/>
    <w:lvl w:ilvl="0">
      <w:start w:val="1"/>
      <w:numFmt w:val="decimal"/>
      <w:pStyle w:val="nlmschemecaption"/>
      <w:isLgl/>
      <w:suff w:val="space"/>
      <w:lvlText w:val="Schem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E057E1"/>
    <w:multiLevelType w:val="multilevel"/>
    <w:tmpl w:val="1C2E5DA0"/>
    <w:name w:val="appSec35"/>
    <w:lvl w:ilvl="0">
      <w:start w:val="1"/>
      <w:numFmt w:val="upperLetter"/>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3E678A"/>
    <w:multiLevelType w:val="multilevel"/>
    <w:tmpl w:val="D5BC1616"/>
    <w:name w:val="Sec44"/>
    <w:lvl w:ilvl="0">
      <w:start w:val="1"/>
      <w:numFmt w:val="decimal"/>
      <w:isLgl/>
      <w:lvlText w:val="%1. "/>
      <w:lvlJc w:val="left"/>
      <w:pPr>
        <w:ind w:left="360" w:hanging="360"/>
      </w:pPr>
    </w:lvl>
    <w:lvl w:ilvl="1">
      <w:start w:val="1"/>
      <w:numFmt w:val="decimal"/>
      <w:isLgl/>
      <w:suff w:val="space"/>
      <w:lvlText w:val="%1.%2."/>
      <w:lvlJc w:val="left"/>
      <w:pPr>
        <w:ind w:left="720" w:hanging="360"/>
      </w:pPr>
    </w:lvl>
    <w:lvl w:ilvl="2">
      <w:start w:val="1"/>
      <w:numFmt w:val="decimal"/>
      <w:isLg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6E165D"/>
    <w:multiLevelType w:val="multilevel"/>
    <w:tmpl w:val="56DED69A"/>
    <w:lvl w:ilvl="0">
      <w:start w:val="1"/>
      <w:numFmt w:val="decimal"/>
      <w:pStyle w:val="Caption"/>
      <w:isLgl/>
      <w:lvlText w:val="Tabl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C0519E"/>
    <w:multiLevelType w:val="multilevel"/>
    <w:tmpl w:val="716CC5C8"/>
    <w:name w:val="subFigure29"/>
    <w:lvl w:ilvl="0">
      <w:start w:val="1"/>
      <w:numFmt w:val="lowerLetter"/>
      <w:pStyle w:val="nlmsubfigurecaption"/>
      <w:suff w:val="spac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A0201B"/>
    <w:multiLevelType w:val="multilevel"/>
    <w:tmpl w:val="38C8CDAA"/>
    <w:name w:val="appSec30"/>
    <w:lvl w:ilvl="0">
      <w:start w:val="1"/>
      <w:numFmt w:val="upperLetter"/>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355A8F"/>
    <w:multiLevelType w:val="multilevel"/>
    <w:tmpl w:val="702A851C"/>
    <w:name w:val="Figure33"/>
    <w:lvl w:ilvl="0">
      <w:start w:val="1"/>
      <w:numFmt w:val="decimal"/>
      <w:isLgl/>
      <w:suff w:val="space"/>
      <w:lvlText w:val="Figur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B866DB"/>
    <w:multiLevelType w:val="multilevel"/>
    <w:tmpl w:val="77905D86"/>
    <w:name w:val="appSec3510"/>
    <w:lvl w:ilvl="0">
      <w:start w:val="1"/>
      <w:numFmt w:val="upperLetter"/>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2255667"/>
    <w:multiLevelType w:val="multilevel"/>
    <w:tmpl w:val="B8949354"/>
    <w:name w:val="appSec353"/>
    <w:lvl w:ilvl="0">
      <w:start w:val="1"/>
      <w:numFmt w:val="upperLetter"/>
      <w:pStyle w:val="nlmappsection"/>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924B1F"/>
    <w:multiLevelType w:val="multilevel"/>
    <w:tmpl w:val="B5C8435E"/>
    <w:name w:val="TableCaption33"/>
    <w:lvl w:ilvl="0">
      <w:start w:val="1"/>
      <w:numFmt w:val="decimal"/>
      <w:isLgl/>
      <w:suff w:val="space"/>
      <w:lvlText w:val="Tabl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FB33EA6"/>
    <w:multiLevelType w:val="multilevel"/>
    <w:tmpl w:val="66CC13C2"/>
    <w:name w:val="Sec46"/>
    <w:lvl w:ilvl="0">
      <w:start w:val="1"/>
      <w:numFmt w:val="decimal"/>
      <w:pStyle w:val="nlmsection"/>
      <w:isLgl/>
      <w:lvlText w:val="%1. "/>
      <w:lvlJc w:val="left"/>
      <w:pPr>
        <w:ind w:left="360" w:hanging="360"/>
      </w:pPr>
    </w:lvl>
    <w:lvl w:ilvl="1">
      <w:start w:val="1"/>
      <w:numFmt w:val="decimal"/>
      <w:pStyle w:val="nlmsubsection"/>
      <w:isLgl/>
      <w:suff w:val="space"/>
      <w:lvlText w:val="%1.%2."/>
      <w:lvlJc w:val="left"/>
      <w:pPr>
        <w:ind w:left="720" w:hanging="360"/>
      </w:pPr>
    </w:lvl>
    <w:lvl w:ilvl="2">
      <w:start w:val="1"/>
      <w:numFmt w:val="decimal"/>
      <w:pStyle w:val="nlmsubsubsection"/>
      <w:isLg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FB77472"/>
    <w:multiLevelType w:val="multilevel"/>
    <w:tmpl w:val="4AF062FA"/>
    <w:name w:val="appSec352"/>
    <w:lvl w:ilvl="0">
      <w:start w:val="1"/>
      <w:numFmt w:val="upperLetter"/>
      <w:suff w:val="space"/>
      <w:lvlText w:val="%1."/>
      <w:lvlJc w:val="left"/>
      <w:pPr>
        <w:ind w:left="360" w:hanging="360"/>
      </w:pPr>
    </w:lvl>
    <w:lvl w:ilvl="1">
      <w:start w:val="1"/>
      <w:numFmt w:val="decimal"/>
      <w:isLgl/>
      <w:suff w:val="space"/>
      <w:lvlText w:val="%1.%2."/>
      <w:lvlJc w:val="left"/>
      <w:pPr>
        <w:ind w:left="720" w:hanging="360"/>
      </w:pPr>
    </w:lvl>
    <w:lvl w:ilvl="2">
      <w:start w:val="1"/>
      <w:numFmt w:val="lowerLetter"/>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FF2357F"/>
    <w:multiLevelType w:val="multilevel"/>
    <w:tmpl w:val="A41A0FDA"/>
    <w:name w:val="Figure35"/>
    <w:lvl w:ilvl="0">
      <w:start w:val="1"/>
      <w:numFmt w:val="decimal"/>
      <w:pStyle w:val="nlmfigurecaption"/>
      <w:isLgl/>
      <w:suff w:val="space"/>
      <w:lvlText w:val="Figur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871681"/>
    <w:multiLevelType w:val="multilevel"/>
    <w:tmpl w:val="21F620DE"/>
    <w:name w:val="subFigure27"/>
    <w:lvl w:ilvl="0">
      <w:start w:val="1"/>
      <w:numFmt w:val="lowerLetter"/>
      <w:suff w:val="spac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742EFF"/>
    <w:multiLevelType w:val="multilevel"/>
    <w:tmpl w:val="60FE6BD6"/>
    <w:name w:val="TableCaption35"/>
    <w:lvl w:ilvl="0">
      <w:start w:val="1"/>
      <w:numFmt w:val="decimal"/>
      <w:pStyle w:val="nlmtablecaption"/>
      <w:isLgl/>
      <w:suff w:val="space"/>
      <w:lvlText w:val="Tabl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0D7EB2"/>
    <w:multiLevelType w:val="multilevel"/>
    <w:tmpl w:val="70142154"/>
    <w:name w:val="Caption602"/>
    <w:lvl w:ilvl="0">
      <w:start w:val="1"/>
      <w:numFmt w:val="decimal"/>
      <w:isLgl/>
      <w:suff w:val="space"/>
      <w:lvlText w:val="Float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C55435B"/>
    <w:multiLevelType w:val="multilevel"/>
    <w:tmpl w:val="6A20DE14"/>
    <w:name w:val="Caption604"/>
    <w:lvl w:ilvl="0">
      <w:start w:val="1"/>
      <w:numFmt w:val="decimal"/>
      <w:pStyle w:val="nlmfloatcaption"/>
      <w:isLgl/>
      <w:suff w:val="space"/>
      <w:lvlText w:val="Float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89E2374"/>
    <w:multiLevelType w:val="multilevel"/>
    <w:tmpl w:val="CE7AA3D4"/>
    <w:name w:val="Caption63"/>
    <w:lvl w:ilvl="0">
      <w:start w:val="1"/>
      <w:numFmt w:val="decimal"/>
      <w:isLgl/>
      <w:suff w:val="space"/>
      <w:lvlText w:val="Schem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0"/>
  </w:num>
  <w:num w:numId="3">
    <w:abstractNumId w:val="12"/>
  </w:num>
  <w:num w:numId="4">
    <w:abstractNumId w:val="14"/>
  </w:num>
  <w:num w:numId="5">
    <w:abstractNumId w:val="16"/>
  </w:num>
  <w:num w:numId="6">
    <w:abstractNumId w:val="0"/>
  </w:num>
  <w:num w:numId="7">
    <w:abstractNumId w:val="7"/>
  </w:num>
  <w:num w:numId="8">
    <w:abstractNumId w:val="3"/>
  </w:num>
  <w:num w:numId="9">
    <w:abstractNumId w:val="13"/>
  </w:num>
  <w:num w:numId="10">
    <w:abstractNumId w:val="5"/>
  </w:num>
  <w:num w:numId="11">
    <w:abstractNumId w:val="2"/>
  </w:num>
  <w:num w:numId="12">
    <w:abstractNumId w:val="6"/>
  </w:num>
  <w:num w:numId="13">
    <w:abstractNumId w:val="9"/>
  </w:num>
  <w:num w:numId="14">
    <w:abstractNumId w:val="15"/>
  </w:num>
  <w:num w:numId="15">
    <w:abstractNumId w:val="17"/>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2"/>
  </w:compat>
  <w:rsids>
    <w:rsidRoot w:val="00F96A3A"/>
    <w:rsid w:val="000023CC"/>
    <w:rsid w:val="00007D18"/>
    <w:rsid w:val="00012ED4"/>
    <w:rsid w:val="00021B49"/>
    <w:rsid w:val="000238E0"/>
    <w:rsid w:val="000245B8"/>
    <w:rsid w:val="0002662D"/>
    <w:rsid w:val="000313D2"/>
    <w:rsid w:val="00035096"/>
    <w:rsid w:val="000353F0"/>
    <w:rsid w:val="00043544"/>
    <w:rsid w:val="00045A15"/>
    <w:rsid w:val="000461AD"/>
    <w:rsid w:val="000472CA"/>
    <w:rsid w:val="00047CDA"/>
    <w:rsid w:val="00047DAD"/>
    <w:rsid w:val="00056F10"/>
    <w:rsid w:val="00063487"/>
    <w:rsid w:val="00064861"/>
    <w:rsid w:val="000668ED"/>
    <w:rsid w:val="00073663"/>
    <w:rsid w:val="000743A0"/>
    <w:rsid w:val="0007554F"/>
    <w:rsid w:val="00075DD9"/>
    <w:rsid w:val="00077698"/>
    <w:rsid w:val="0007799E"/>
    <w:rsid w:val="000857F1"/>
    <w:rsid w:val="000859C6"/>
    <w:rsid w:val="00092741"/>
    <w:rsid w:val="00094A5B"/>
    <w:rsid w:val="000969C9"/>
    <w:rsid w:val="00097CBD"/>
    <w:rsid w:val="000A1795"/>
    <w:rsid w:val="000A217C"/>
    <w:rsid w:val="000A5CFB"/>
    <w:rsid w:val="000A7016"/>
    <w:rsid w:val="000B6C6F"/>
    <w:rsid w:val="000B75D5"/>
    <w:rsid w:val="000C1FFF"/>
    <w:rsid w:val="000C61FD"/>
    <w:rsid w:val="000C680E"/>
    <w:rsid w:val="000C7F7D"/>
    <w:rsid w:val="000D2E0F"/>
    <w:rsid w:val="000D6DE3"/>
    <w:rsid w:val="000E075F"/>
    <w:rsid w:val="000E23D3"/>
    <w:rsid w:val="000F0D71"/>
    <w:rsid w:val="00104FA0"/>
    <w:rsid w:val="00110282"/>
    <w:rsid w:val="00113B6B"/>
    <w:rsid w:val="00122621"/>
    <w:rsid w:val="00130995"/>
    <w:rsid w:val="001344CD"/>
    <w:rsid w:val="00144EAE"/>
    <w:rsid w:val="00147974"/>
    <w:rsid w:val="00152F45"/>
    <w:rsid w:val="00156BF4"/>
    <w:rsid w:val="00162BC7"/>
    <w:rsid w:val="00170DC7"/>
    <w:rsid w:val="00177EC6"/>
    <w:rsid w:val="0018571F"/>
    <w:rsid w:val="0019397D"/>
    <w:rsid w:val="001A02C1"/>
    <w:rsid w:val="001A1944"/>
    <w:rsid w:val="001A39A6"/>
    <w:rsid w:val="001A480C"/>
    <w:rsid w:val="001A607F"/>
    <w:rsid w:val="001B563E"/>
    <w:rsid w:val="001B5BD3"/>
    <w:rsid w:val="001C0789"/>
    <w:rsid w:val="001C5016"/>
    <w:rsid w:val="001D032F"/>
    <w:rsid w:val="001E45A5"/>
    <w:rsid w:val="001F23A0"/>
    <w:rsid w:val="001F496A"/>
    <w:rsid w:val="001F55C7"/>
    <w:rsid w:val="002117C6"/>
    <w:rsid w:val="002137AB"/>
    <w:rsid w:val="00214C8D"/>
    <w:rsid w:val="002211A6"/>
    <w:rsid w:val="0022480C"/>
    <w:rsid w:val="00225BCB"/>
    <w:rsid w:val="00236146"/>
    <w:rsid w:val="002368F9"/>
    <w:rsid w:val="002404C3"/>
    <w:rsid w:val="0024194D"/>
    <w:rsid w:val="0024323C"/>
    <w:rsid w:val="002445DE"/>
    <w:rsid w:val="00246AA7"/>
    <w:rsid w:val="00250064"/>
    <w:rsid w:val="00250E12"/>
    <w:rsid w:val="00256436"/>
    <w:rsid w:val="002570B1"/>
    <w:rsid w:val="00265037"/>
    <w:rsid w:val="0027134B"/>
    <w:rsid w:val="00272DEE"/>
    <w:rsid w:val="00277317"/>
    <w:rsid w:val="002913A7"/>
    <w:rsid w:val="002A0747"/>
    <w:rsid w:val="002A7E2F"/>
    <w:rsid w:val="002C05CA"/>
    <w:rsid w:val="002C20A6"/>
    <w:rsid w:val="002C60E6"/>
    <w:rsid w:val="002C6991"/>
    <w:rsid w:val="002C7E60"/>
    <w:rsid w:val="002D162F"/>
    <w:rsid w:val="002D1C8E"/>
    <w:rsid w:val="002D26E9"/>
    <w:rsid w:val="002D7151"/>
    <w:rsid w:val="002E0E51"/>
    <w:rsid w:val="002E3D69"/>
    <w:rsid w:val="002F0DC9"/>
    <w:rsid w:val="002F7AF6"/>
    <w:rsid w:val="00303411"/>
    <w:rsid w:val="00303E7F"/>
    <w:rsid w:val="003060E3"/>
    <w:rsid w:val="003115C5"/>
    <w:rsid w:val="00320BD8"/>
    <w:rsid w:val="003234B6"/>
    <w:rsid w:val="00333FE2"/>
    <w:rsid w:val="003370AF"/>
    <w:rsid w:val="0033769F"/>
    <w:rsid w:val="00342989"/>
    <w:rsid w:val="003431A4"/>
    <w:rsid w:val="00345E7B"/>
    <w:rsid w:val="00346092"/>
    <w:rsid w:val="00346CDE"/>
    <w:rsid w:val="00347FE1"/>
    <w:rsid w:val="00350687"/>
    <w:rsid w:val="00361313"/>
    <w:rsid w:val="00364210"/>
    <w:rsid w:val="0037121B"/>
    <w:rsid w:val="00371E96"/>
    <w:rsid w:val="0037277F"/>
    <w:rsid w:val="003754AD"/>
    <w:rsid w:val="003757CE"/>
    <w:rsid w:val="00386703"/>
    <w:rsid w:val="003961F2"/>
    <w:rsid w:val="00396AB1"/>
    <w:rsid w:val="00396B4D"/>
    <w:rsid w:val="003A2377"/>
    <w:rsid w:val="003B2181"/>
    <w:rsid w:val="003B5464"/>
    <w:rsid w:val="003B62DF"/>
    <w:rsid w:val="003C47B5"/>
    <w:rsid w:val="003C7ADE"/>
    <w:rsid w:val="003D041A"/>
    <w:rsid w:val="003D70D4"/>
    <w:rsid w:val="003E0EF0"/>
    <w:rsid w:val="003E4889"/>
    <w:rsid w:val="003E54B1"/>
    <w:rsid w:val="003E71AC"/>
    <w:rsid w:val="003F0CAF"/>
    <w:rsid w:val="003F35FC"/>
    <w:rsid w:val="00401A23"/>
    <w:rsid w:val="00402015"/>
    <w:rsid w:val="00404529"/>
    <w:rsid w:val="0041435A"/>
    <w:rsid w:val="004173EA"/>
    <w:rsid w:val="00425A3F"/>
    <w:rsid w:val="00427E97"/>
    <w:rsid w:val="0043004A"/>
    <w:rsid w:val="00431582"/>
    <w:rsid w:val="00441FF0"/>
    <w:rsid w:val="00444274"/>
    <w:rsid w:val="00454E67"/>
    <w:rsid w:val="004578CA"/>
    <w:rsid w:val="00466085"/>
    <w:rsid w:val="00466B77"/>
    <w:rsid w:val="004779DC"/>
    <w:rsid w:val="0048062C"/>
    <w:rsid w:val="004904A3"/>
    <w:rsid w:val="0049103A"/>
    <w:rsid w:val="004966EE"/>
    <w:rsid w:val="004A491B"/>
    <w:rsid w:val="004B17CC"/>
    <w:rsid w:val="004B3C2D"/>
    <w:rsid w:val="004C07A4"/>
    <w:rsid w:val="004C1FB4"/>
    <w:rsid w:val="004C2467"/>
    <w:rsid w:val="004C5C7F"/>
    <w:rsid w:val="004C756E"/>
    <w:rsid w:val="004D77F6"/>
    <w:rsid w:val="004E6B39"/>
    <w:rsid w:val="004F2631"/>
    <w:rsid w:val="004F44EA"/>
    <w:rsid w:val="00501917"/>
    <w:rsid w:val="00505863"/>
    <w:rsid w:val="00505FB0"/>
    <w:rsid w:val="005220BF"/>
    <w:rsid w:val="0053100E"/>
    <w:rsid w:val="00532CF4"/>
    <w:rsid w:val="005443B1"/>
    <w:rsid w:val="00560D20"/>
    <w:rsid w:val="00567CDE"/>
    <w:rsid w:val="00571654"/>
    <w:rsid w:val="0057555A"/>
    <w:rsid w:val="00592354"/>
    <w:rsid w:val="0059273F"/>
    <w:rsid w:val="00592D09"/>
    <w:rsid w:val="00593801"/>
    <w:rsid w:val="0059483D"/>
    <w:rsid w:val="005A4401"/>
    <w:rsid w:val="005B1EEE"/>
    <w:rsid w:val="005B2C46"/>
    <w:rsid w:val="005B36CA"/>
    <w:rsid w:val="005B391F"/>
    <w:rsid w:val="005C79E2"/>
    <w:rsid w:val="005D1A6A"/>
    <w:rsid w:val="005D3F54"/>
    <w:rsid w:val="005D4D5C"/>
    <w:rsid w:val="005D731B"/>
    <w:rsid w:val="005E35CF"/>
    <w:rsid w:val="005E4F0E"/>
    <w:rsid w:val="005F42C5"/>
    <w:rsid w:val="0060192D"/>
    <w:rsid w:val="00604231"/>
    <w:rsid w:val="00613547"/>
    <w:rsid w:val="00620C1A"/>
    <w:rsid w:val="00622F7E"/>
    <w:rsid w:val="006239AC"/>
    <w:rsid w:val="00627348"/>
    <w:rsid w:val="00633C63"/>
    <w:rsid w:val="00635C32"/>
    <w:rsid w:val="00636431"/>
    <w:rsid w:val="00643F28"/>
    <w:rsid w:val="00645BB3"/>
    <w:rsid w:val="00657993"/>
    <w:rsid w:val="006655D1"/>
    <w:rsid w:val="00667A39"/>
    <w:rsid w:val="00681DBA"/>
    <w:rsid w:val="006841EA"/>
    <w:rsid w:val="00686E5E"/>
    <w:rsid w:val="00691246"/>
    <w:rsid w:val="006970F8"/>
    <w:rsid w:val="006A2169"/>
    <w:rsid w:val="006B5B91"/>
    <w:rsid w:val="006B7447"/>
    <w:rsid w:val="006B7509"/>
    <w:rsid w:val="006D6A30"/>
    <w:rsid w:val="006E19D3"/>
    <w:rsid w:val="006F2183"/>
    <w:rsid w:val="006F2BD6"/>
    <w:rsid w:val="00701EE7"/>
    <w:rsid w:val="00707A58"/>
    <w:rsid w:val="007160A9"/>
    <w:rsid w:val="0072535D"/>
    <w:rsid w:val="00726BCE"/>
    <w:rsid w:val="00726D04"/>
    <w:rsid w:val="00732D63"/>
    <w:rsid w:val="007463ED"/>
    <w:rsid w:val="00747D92"/>
    <w:rsid w:val="0075510F"/>
    <w:rsid w:val="007647F7"/>
    <w:rsid w:val="00764E76"/>
    <w:rsid w:val="0076768A"/>
    <w:rsid w:val="00777979"/>
    <w:rsid w:val="00780770"/>
    <w:rsid w:val="0078126B"/>
    <w:rsid w:val="0078331B"/>
    <w:rsid w:val="007B4F75"/>
    <w:rsid w:val="007B6FC8"/>
    <w:rsid w:val="007C0D65"/>
    <w:rsid w:val="007C2D4E"/>
    <w:rsid w:val="007C3749"/>
    <w:rsid w:val="007C3C08"/>
    <w:rsid w:val="007C6B5A"/>
    <w:rsid w:val="007D122D"/>
    <w:rsid w:val="007D461D"/>
    <w:rsid w:val="007D708D"/>
    <w:rsid w:val="007E335C"/>
    <w:rsid w:val="007F0CC7"/>
    <w:rsid w:val="007F1AC8"/>
    <w:rsid w:val="007F46F6"/>
    <w:rsid w:val="008115FA"/>
    <w:rsid w:val="00813D2B"/>
    <w:rsid w:val="00817476"/>
    <w:rsid w:val="00835CDB"/>
    <w:rsid w:val="00842DAA"/>
    <w:rsid w:val="00864CEE"/>
    <w:rsid w:val="0087449A"/>
    <w:rsid w:val="008759CD"/>
    <w:rsid w:val="00877651"/>
    <w:rsid w:val="00885975"/>
    <w:rsid w:val="008900C6"/>
    <w:rsid w:val="008904FB"/>
    <w:rsid w:val="00892059"/>
    <w:rsid w:val="008A23D7"/>
    <w:rsid w:val="008A70AC"/>
    <w:rsid w:val="008B12EC"/>
    <w:rsid w:val="008C481F"/>
    <w:rsid w:val="008C7498"/>
    <w:rsid w:val="008D08C8"/>
    <w:rsid w:val="008D3A07"/>
    <w:rsid w:val="008D504A"/>
    <w:rsid w:val="008D53AD"/>
    <w:rsid w:val="008D7A05"/>
    <w:rsid w:val="008D7DA6"/>
    <w:rsid w:val="008E7287"/>
    <w:rsid w:val="008F00BA"/>
    <w:rsid w:val="008F02F4"/>
    <w:rsid w:val="008F5C59"/>
    <w:rsid w:val="008F79D9"/>
    <w:rsid w:val="0091360B"/>
    <w:rsid w:val="009136F4"/>
    <w:rsid w:val="00917C17"/>
    <w:rsid w:val="0092028F"/>
    <w:rsid w:val="00923143"/>
    <w:rsid w:val="00943CAF"/>
    <w:rsid w:val="009641F4"/>
    <w:rsid w:val="00964B89"/>
    <w:rsid w:val="00965B52"/>
    <w:rsid w:val="0097046A"/>
    <w:rsid w:val="00970BB8"/>
    <w:rsid w:val="00983867"/>
    <w:rsid w:val="00992301"/>
    <w:rsid w:val="00993741"/>
    <w:rsid w:val="009A05EF"/>
    <w:rsid w:val="009A062A"/>
    <w:rsid w:val="009A1E3D"/>
    <w:rsid w:val="009A4EAA"/>
    <w:rsid w:val="009B3657"/>
    <w:rsid w:val="009B3698"/>
    <w:rsid w:val="009C73C0"/>
    <w:rsid w:val="009D44C7"/>
    <w:rsid w:val="009D65D6"/>
    <w:rsid w:val="009E76FE"/>
    <w:rsid w:val="009E7FFB"/>
    <w:rsid w:val="009F2238"/>
    <w:rsid w:val="009F4100"/>
    <w:rsid w:val="009F7870"/>
    <w:rsid w:val="00A014EC"/>
    <w:rsid w:val="00A04822"/>
    <w:rsid w:val="00A05690"/>
    <w:rsid w:val="00A07C97"/>
    <w:rsid w:val="00A1197E"/>
    <w:rsid w:val="00A2093A"/>
    <w:rsid w:val="00A27882"/>
    <w:rsid w:val="00A505EC"/>
    <w:rsid w:val="00A667AE"/>
    <w:rsid w:val="00A73769"/>
    <w:rsid w:val="00A74CBE"/>
    <w:rsid w:val="00A84838"/>
    <w:rsid w:val="00A91BB6"/>
    <w:rsid w:val="00A978A7"/>
    <w:rsid w:val="00A979DB"/>
    <w:rsid w:val="00AA48FE"/>
    <w:rsid w:val="00AA57D8"/>
    <w:rsid w:val="00AA5DBC"/>
    <w:rsid w:val="00AA7121"/>
    <w:rsid w:val="00AB5DAE"/>
    <w:rsid w:val="00AC1B1A"/>
    <w:rsid w:val="00AD0969"/>
    <w:rsid w:val="00AD2646"/>
    <w:rsid w:val="00AE25B2"/>
    <w:rsid w:val="00AE31F4"/>
    <w:rsid w:val="00AE4BE1"/>
    <w:rsid w:val="00AF1561"/>
    <w:rsid w:val="00AF3DF5"/>
    <w:rsid w:val="00AF793D"/>
    <w:rsid w:val="00B01226"/>
    <w:rsid w:val="00B0723F"/>
    <w:rsid w:val="00B1408B"/>
    <w:rsid w:val="00B1517B"/>
    <w:rsid w:val="00B1642E"/>
    <w:rsid w:val="00B209D1"/>
    <w:rsid w:val="00B23214"/>
    <w:rsid w:val="00B268FF"/>
    <w:rsid w:val="00B26ABE"/>
    <w:rsid w:val="00B303B1"/>
    <w:rsid w:val="00B32A3D"/>
    <w:rsid w:val="00B32C46"/>
    <w:rsid w:val="00B33B75"/>
    <w:rsid w:val="00B4235D"/>
    <w:rsid w:val="00B45261"/>
    <w:rsid w:val="00B51528"/>
    <w:rsid w:val="00B53851"/>
    <w:rsid w:val="00B53BD7"/>
    <w:rsid w:val="00B576D9"/>
    <w:rsid w:val="00B57D7D"/>
    <w:rsid w:val="00B62FED"/>
    <w:rsid w:val="00B67243"/>
    <w:rsid w:val="00B72116"/>
    <w:rsid w:val="00B76BA0"/>
    <w:rsid w:val="00B779DE"/>
    <w:rsid w:val="00B87757"/>
    <w:rsid w:val="00B91AC1"/>
    <w:rsid w:val="00B954D6"/>
    <w:rsid w:val="00B966FE"/>
    <w:rsid w:val="00B977B5"/>
    <w:rsid w:val="00BA0E04"/>
    <w:rsid w:val="00BA5735"/>
    <w:rsid w:val="00BA5CAA"/>
    <w:rsid w:val="00BA6EAE"/>
    <w:rsid w:val="00BB164B"/>
    <w:rsid w:val="00BB26E3"/>
    <w:rsid w:val="00BB5FF7"/>
    <w:rsid w:val="00BC552B"/>
    <w:rsid w:val="00BC726B"/>
    <w:rsid w:val="00BD17E7"/>
    <w:rsid w:val="00BD2EDE"/>
    <w:rsid w:val="00BD4D87"/>
    <w:rsid w:val="00BE41CB"/>
    <w:rsid w:val="00BF269C"/>
    <w:rsid w:val="00BF2832"/>
    <w:rsid w:val="00BF3289"/>
    <w:rsid w:val="00C047E3"/>
    <w:rsid w:val="00C065F6"/>
    <w:rsid w:val="00C107BE"/>
    <w:rsid w:val="00C125A9"/>
    <w:rsid w:val="00C14B0A"/>
    <w:rsid w:val="00C218E3"/>
    <w:rsid w:val="00C30747"/>
    <w:rsid w:val="00C3348A"/>
    <w:rsid w:val="00C4399B"/>
    <w:rsid w:val="00C446DD"/>
    <w:rsid w:val="00C458C9"/>
    <w:rsid w:val="00C5000F"/>
    <w:rsid w:val="00C5207D"/>
    <w:rsid w:val="00C535DE"/>
    <w:rsid w:val="00C55048"/>
    <w:rsid w:val="00C55050"/>
    <w:rsid w:val="00C55CB6"/>
    <w:rsid w:val="00C616AD"/>
    <w:rsid w:val="00C63245"/>
    <w:rsid w:val="00C64C54"/>
    <w:rsid w:val="00C64ED8"/>
    <w:rsid w:val="00C676E8"/>
    <w:rsid w:val="00C753B2"/>
    <w:rsid w:val="00C864EA"/>
    <w:rsid w:val="00C95136"/>
    <w:rsid w:val="00C95963"/>
    <w:rsid w:val="00C95D67"/>
    <w:rsid w:val="00C97B95"/>
    <w:rsid w:val="00CA49F3"/>
    <w:rsid w:val="00CB2594"/>
    <w:rsid w:val="00CC1A8E"/>
    <w:rsid w:val="00CC3EFF"/>
    <w:rsid w:val="00CC5B23"/>
    <w:rsid w:val="00CD0A9D"/>
    <w:rsid w:val="00CD4582"/>
    <w:rsid w:val="00CD7325"/>
    <w:rsid w:val="00CE447F"/>
    <w:rsid w:val="00CE73AE"/>
    <w:rsid w:val="00CF688B"/>
    <w:rsid w:val="00D03A11"/>
    <w:rsid w:val="00D04084"/>
    <w:rsid w:val="00D05C9E"/>
    <w:rsid w:val="00D104A6"/>
    <w:rsid w:val="00D22435"/>
    <w:rsid w:val="00D22A67"/>
    <w:rsid w:val="00D22E17"/>
    <w:rsid w:val="00D240D7"/>
    <w:rsid w:val="00D35045"/>
    <w:rsid w:val="00D505B9"/>
    <w:rsid w:val="00D52B21"/>
    <w:rsid w:val="00D6276B"/>
    <w:rsid w:val="00D7441F"/>
    <w:rsid w:val="00D82D3D"/>
    <w:rsid w:val="00D83FBF"/>
    <w:rsid w:val="00D84F71"/>
    <w:rsid w:val="00D867FA"/>
    <w:rsid w:val="00D91C24"/>
    <w:rsid w:val="00D9285B"/>
    <w:rsid w:val="00D936E8"/>
    <w:rsid w:val="00D9787B"/>
    <w:rsid w:val="00DA7F40"/>
    <w:rsid w:val="00DB5D8A"/>
    <w:rsid w:val="00DC6D13"/>
    <w:rsid w:val="00DD3D9B"/>
    <w:rsid w:val="00DE03BC"/>
    <w:rsid w:val="00DE0F46"/>
    <w:rsid w:val="00DE32DF"/>
    <w:rsid w:val="00DE5FEE"/>
    <w:rsid w:val="00DF76AC"/>
    <w:rsid w:val="00DF7DB5"/>
    <w:rsid w:val="00E01DD2"/>
    <w:rsid w:val="00E16FC4"/>
    <w:rsid w:val="00E25A15"/>
    <w:rsid w:val="00E34672"/>
    <w:rsid w:val="00E44C57"/>
    <w:rsid w:val="00E46FDB"/>
    <w:rsid w:val="00E47328"/>
    <w:rsid w:val="00E50E8F"/>
    <w:rsid w:val="00E575B5"/>
    <w:rsid w:val="00E61ED5"/>
    <w:rsid w:val="00E74801"/>
    <w:rsid w:val="00E765A0"/>
    <w:rsid w:val="00E76DA0"/>
    <w:rsid w:val="00E7794A"/>
    <w:rsid w:val="00E83F13"/>
    <w:rsid w:val="00E86F93"/>
    <w:rsid w:val="00E8765B"/>
    <w:rsid w:val="00E922AA"/>
    <w:rsid w:val="00EA7F30"/>
    <w:rsid w:val="00EB2AE9"/>
    <w:rsid w:val="00EB3E1C"/>
    <w:rsid w:val="00EB45F4"/>
    <w:rsid w:val="00EB4E0A"/>
    <w:rsid w:val="00EB6187"/>
    <w:rsid w:val="00EC0A8E"/>
    <w:rsid w:val="00EE4B72"/>
    <w:rsid w:val="00EF214F"/>
    <w:rsid w:val="00EF6B80"/>
    <w:rsid w:val="00EF6CE6"/>
    <w:rsid w:val="00EF7B17"/>
    <w:rsid w:val="00F01C9B"/>
    <w:rsid w:val="00F039E8"/>
    <w:rsid w:val="00F26717"/>
    <w:rsid w:val="00F27B5F"/>
    <w:rsid w:val="00F35C5C"/>
    <w:rsid w:val="00F5054A"/>
    <w:rsid w:val="00F526B2"/>
    <w:rsid w:val="00F52E78"/>
    <w:rsid w:val="00F54D0F"/>
    <w:rsid w:val="00F56AA0"/>
    <w:rsid w:val="00F6179A"/>
    <w:rsid w:val="00F6771A"/>
    <w:rsid w:val="00F71FAE"/>
    <w:rsid w:val="00F73C9C"/>
    <w:rsid w:val="00F80151"/>
    <w:rsid w:val="00F802FB"/>
    <w:rsid w:val="00F92839"/>
    <w:rsid w:val="00F94C79"/>
    <w:rsid w:val="00F96A3A"/>
    <w:rsid w:val="00F97031"/>
    <w:rsid w:val="00F9772B"/>
    <w:rsid w:val="00F9777C"/>
    <w:rsid w:val="00FC28B4"/>
    <w:rsid w:val="00FC358C"/>
    <w:rsid w:val="00FD2F15"/>
    <w:rsid w:val="00FD2F5B"/>
    <w:rsid w:val="00FD3EE8"/>
    <w:rsid w:val="00FD6A7B"/>
  </w:rsids>
  <m:mathPr>
    <m:mathFont m:val="Cambria Math"/>
    <m:brkBin m:val="before"/>
    <m:brkBinSub m:val="--"/>
    <m:smallFrac m:val="0"/>
    <m:dispDef/>
    <m:lMargin m:val="0"/>
    <m:rMargin m:val="0"/>
    <m:defJc m:val="centerGroup"/>
    <m:wrapIndent m:val="1440"/>
    <m:intLim m:val="subSup"/>
    <m:naryLim m:val="undOvr"/>
  </m:mathPr>
  <w:attachedSchema w:val="http://schemas.microsoft.com/office"/>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DE"/>
  </w:style>
  <w:style w:type="paragraph" w:styleId="Heading1">
    <w:name w:val="heading 1"/>
    <w:basedOn w:val="Normal"/>
    <w:next w:val="Normal"/>
    <w:link w:val="Heading1Char"/>
    <w:uiPriority w:val="9"/>
    <w:qFormat/>
    <w:rsid w:val="00B779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79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79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79D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779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79D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B779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9DE"/>
  </w:style>
  <w:style w:type="paragraph" w:customStyle="1" w:styleId="HindawiStyleHead1">
    <w:name w:val="HindawiStyleHead1"/>
    <w:basedOn w:val="Normal"/>
    <w:link w:val="HindawiStyleHead1Char"/>
    <w:rsid w:val="00B779DE"/>
    <w:pPr>
      <w:jc w:val="left"/>
    </w:pPr>
    <w:rPr>
      <w:rFonts w:asciiTheme="majorHAnsi" w:hAnsiTheme="majorHAnsi"/>
      <w:color w:val="3366FF"/>
      <w:sz w:val="34"/>
    </w:rPr>
  </w:style>
  <w:style w:type="character" w:customStyle="1" w:styleId="HindawiStyleHead1Char">
    <w:name w:val="HindawiStyleHead1 Char"/>
    <w:basedOn w:val="DefaultParagraphFont"/>
    <w:link w:val="HindawiStyleHead1"/>
    <w:rsid w:val="00B779DE"/>
    <w:rPr>
      <w:rFonts w:asciiTheme="majorHAnsi" w:hAnsiTheme="majorHAnsi"/>
      <w:color w:val="3366FF"/>
      <w:sz w:val="34"/>
    </w:rPr>
  </w:style>
  <w:style w:type="paragraph" w:customStyle="1" w:styleId="HindawiStyleHead2">
    <w:name w:val="HindawiStyleHead2"/>
    <w:basedOn w:val="Normal"/>
    <w:link w:val="HindawiStyleHead2Char"/>
    <w:rsid w:val="00B779DE"/>
    <w:pPr>
      <w:jc w:val="left"/>
    </w:pPr>
    <w:rPr>
      <w:rFonts w:cstheme="minorHAnsi"/>
      <w:color w:val="FF0000"/>
      <w:sz w:val="32"/>
    </w:rPr>
  </w:style>
  <w:style w:type="character" w:customStyle="1" w:styleId="HindawiStyleHead2Char">
    <w:name w:val="HindawiStyleHead2 Char"/>
    <w:basedOn w:val="DefaultParagraphFont"/>
    <w:link w:val="HindawiStyleHead2"/>
    <w:rsid w:val="00B779DE"/>
    <w:rPr>
      <w:rFonts w:cstheme="minorHAnsi"/>
      <w:color w:val="FF0000"/>
      <w:sz w:val="32"/>
    </w:rPr>
  </w:style>
  <w:style w:type="paragraph" w:customStyle="1" w:styleId="HindawiStyleHead3">
    <w:name w:val="HindawiStyleHead3"/>
    <w:basedOn w:val="Normal"/>
    <w:link w:val="HindawiStyleHead3Char"/>
    <w:rsid w:val="00B779DE"/>
    <w:pPr>
      <w:jc w:val="left"/>
    </w:pPr>
    <w:rPr>
      <w:rFonts w:cstheme="minorHAnsi"/>
      <w:color w:val="008000"/>
      <w:sz w:val="28"/>
    </w:rPr>
  </w:style>
  <w:style w:type="character" w:customStyle="1" w:styleId="HindawiStyleHead3Char">
    <w:name w:val="HindawiStyleHead3 Char"/>
    <w:basedOn w:val="DefaultParagraphFont"/>
    <w:link w:val="HindawiStyleHead3"/>
    <w:rsid w:val="00B779DE"/>
    <w:rPr>
      <w:rFonts w:cstheme="minorHAnsi"/>
      <w:color w:val="008000"/>
      <w:sz w:val="28"/>
    </w:rPr>
  </w:style>
  <w:style w:type="paragraph" w:customStyle="1" w:styleId="HindawiStyleHead4">
    <w:name w:val="HindawiStyleHead4"/>
    <w:basedOn w:val="Normal"/>
    <w:link w:val="HindawiStyleHead4Char"/>
    <w:rsid w:val="00B779DE"/>
    <w:pPr>
      <w:jc w:val="left"/>
    </w:pPr>
    <w:rPr>
      <w:rFonts w:cstheme="minorHAnsi"/>
      <w:color w:val="993366"/>
      <w:sz w:val="28"/>
    </w:rPr>
  </w:style>
  <w:style w:type="character" w:customStyle="1" w:styleId="HindawiStyleHead4Char">
    <w:name w:val="HindawiStyleHead4 Char"/>
    <w:basedOn w:val="DefaultParagraphFont"/>
    <w:link w:val="HindawiStyleHead4"/>
    <w:rsid w:val="00B779DE"/>
    <w:rPr>
      <w:rFonts w:cstheme="minorHAnsi"/>
      <w:color w:val="993366"/>
      <w:sz w:val="28"/>
    </w:rPr>
  </w:style>
  <w:style w:type="paragraph" w:customStyle="1" w:styleId="HindawiStyleAck">
    <w:name w:val="HindawiStyleAck"/>
    <w:basedOn w:val="Normal"/>
    <w:link w:val="HindawiStyleAckChar"/>
    <w:rsid w:val="00B779DE"/>
    <w:pPr>
      <w:jc w:val="left"/>
    </w:pPr>
    <w:rPr>
      <w:rFonts w:asciiTheme="majorHAnsi" w:hAnsiTheme="majorHAnsi"/>
      <w:color w:val="000000"/>
      <w:sz w:val="34"/>
    </w:rPr>
  </w:style>
  <w:style w:type="character" w:customStyle="1" w:styleId="HindawiStyleAckChar">
    <w:name w:val="HindawiStyleAck Char"/>
    <w:basedOn w:val="DefaultParagraphFont"/>
    <w:link w:val="HindawiStyleAck"/>
    <w:rsid w:val="00B779DE"/>
    <w:rPr>
      <w:rFonts w:asciiTheme="majorHAnsi" w:hAnsiTheme="majorHAnsi"/>
      <w:color w:val="000000"/>
      <w:sz w:val="34"/>
    </w:rPr>
  </w:style>
  <w:style w:type="paragraph" w:customStyle="1" w:styleId="HindawiTitleStyle">
    <w:name w:val="HindawiTitleStyle"/>
    <w:basedOn w:val="Normal"/>
    <w:link w:val="HindawiTitleStyleChar"/>
    <w:rsid w:val="00B779DE"/>
  </w:style>
  <w:style w:type="character" w:customStyle="1" w:styleId="HindawiTitleStyleChar">
    <w:name w:val="HindawiTitleStyle Char"/>
    <w:basedOn w:val="DefaultParagraphFont"/>
    <w:link w:val="HindawiTitleStyle"/>
    <w:rsid w:val="00B779DE"/>
  </w:style>
  <w:style w:type="character" w:customStyle="1" w:styleId="Heading1Char">
    <w:name w:val="Heading 1 Char"/>
    <w:basedOn w:val="DefaultParagraphFont"/>
    <w:link w:val="Heading1"/>
    <w:uiPriority w:val="9"/>
    <w:rsid w:val="00B779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779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79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79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B779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79DE"/>
    <w:rPr>
      <w:rFonts w:asciiTheme="majorHAnsi" w:eastAsiaTheme="majorEastAsia" w:hAnsiTheme="majorHAnsi" w:cstheme="majorBidi"/>
      <w:i/>
      <w:iCs/>
      <w:color w:val="404040" w:themeColor="text1" w:themeTint="BF"/>
    </w:rPr>
  </w:style>
  <w:style w:type="paragraph" w:customStyle="1" w:styleId="nlmsubsection">
    <w:name w:val="nlm.subsection"/>
    <w:basedOn w:val="Heading2"/>
    <w:link w:val="nlmsubsectionChar"/>
    <w:rsid w:val="00B779DE"/>
    <w:pPr>
      <w:numPr>
        <w:ilvl w:val="1"/>
        <w:numId w:val="2"/>
      </w:numPr>
      <w:spacing w:before="0" w:after="220"/>
    </w:pPr>
    <w:rPr>
      <w:rFonts w:ascii="Cambria" w:hAnsi="Cambria"/>
      <w:color w:val="0000FF"/>
      <w:sz w:val="28"/>
    </w:rPr>
  </w:style>
  <w:style w:type="character" w:customStyle="1" w:styleId="nlmsubsectionChar">
    <w:name w:val="nlm.subsection Char"/>
    <w:basedOn w:val="DefaultParagraphFont"/>
    <w:link w:val="nlmsubsection"/>
    <w:rsid w:val="00B779DE"/>
    <w:rPr>
      <w:rFonts w:ascii="Cambria" w:eastAsiaTheme="majorEastAsia" w:hAnsi="Cambria" w:cstheme="majorBidi"/>
      <w:b/>
      <w:bCs/>
      <w:color w:val="0000FF"/>
      <w:sz w:val="28"/>
      <w:szCs w:val="26"/>
    </w:rPr>
  </w:style>
  <w:style w:type="paragraph" w:customStyle="1" w:styleId="nlmsubsubsection">
    <w:name w:val="nlm.subsubsection"/>
    <w:basedOn w:val="Heading3"/>
    <w:link w:val="nlmsubsubsectionChar"/>
    <w:rsid w:val="00B779DE"/>
    <w:pPr>
      <w:numPr>
        <w:ilvl w:val="2"/>
        <w:numId w:val="2"/>
      </w:numPr>
      <w:spacing w:before="0" w:after="220"/>
      <w:ind w:left="2070" w:hanging="180"/>
    </w:pPr>
    <w:rPr>
      <w:rFonts w:ascii="Cambria" w:hAnsi="Cambria"/>
      <w:color w:val="008000"/>
      <w:sz w:val="24"/>
    </w:rPr>
  </w:style>
  <w:style w:type="character" w:customStyle="1" w:styleId="nlmsubsubsectionChar">
    <w:name w:val="nlm.subsubsection Char"/>
    <w:basedOn w:val="DefaultParagraphFont"/>
    <w:link w:val="nlmsubsubsection"/>
    <w:rsid w:val="00B779DE"/>
    <w:rPr>
      <w:rFonts w:ascii="Cambria" w:eastAsiaTheme="majorEastAsia" w:hAnsi="Cambria" w:cstheme="majorBidi"/>
      <w:b/>
      <w:bCs/>
      <w:color w:val="008000"/>
      <w:sz w:val="24"/>
    </w:rPr>
  </w:style>
  <w:style w:type="paragraph" w:customStyle="1" w:styleId="nlmsection">
    <w:name w:val="nlm.section"/>
    <w:basedOn w:val="Heading1"/>
    <w:link w:val="nlmsectionChar"/>
    <w:rsid w:val="00B779DE"/>
    <w:pPr>
      <w:numPr>
        <w:numId w:val="2"/>
      </w:numPr>
      <w:spacing w:before="440" w:after="220"/>
    </w:pPr>
    <w:rPr>
      <w:rFonts w:ascii="Cambria" w:hAnsi="Cambria"/>
      <w:color w:val="000000"/>
      <w:sz w:val="32"/>
    </w:rPr>
  </w:style>
  <w:style w:type="character" w:customStyle="1" w:styleId="nlmsectionChar">
    <w:name w:val="nlm.section Char"/>
    <w:basedOn w:val="DefaultParagraphFont"/>
    <w:link w:val="nlmsection"/>
    <w:rsid w:val="00B779DE"/>
    <w:rPr>
      <w:rFonts w:ascii="Cambria" w:eastAsiaTheme="majorEastAsia" w:hAnsi="Cambria" w:cstheme="majorBidi"/>
      <w:b/>
      <w:bCs/>
      <w:color w:val="000000"/>
      <w:sz w:val="32"/>
      <w:szCs w:val="28"/>
    </w:rPr>
  </w:style>
  <w:style w:type="paragraph" w:customStyle="1" w:styleId="nlmhead">
    <w:name w:val="nlm.head"/>
    <w:basedOn w:val="Heading4"/>
    <w:link w:val="nlmheadChar"/>
    <w:rsid w:val="00B779DE"/>
    <w:rPr>
      <w:rFonts w:ascii="Cambria" w:hAnsi="Cambria"/>
      <w:color w:val="auto"/>
    </w:rPr>
  </w:style>
  <w:style w:type="character" w:customStyle="1" w:styleId="nlmheadChar">
    <w:name w:val="nlm.head Char"/>
    <w:basedOn w:val="DefaultParagraphFont"/>
    <w:link w:val="nlmhead"/>
    <w:rsid w:val="00B779DE"/>
    <w:rPr>
      <w:rFonts w:ascii="Cambria" w:eastAsiaTheme="majorEastAsia" w:hAnsi="Cambria" w:cstheme="majorBidi"/>
      <w:b/>
      <w:bCs/>
      <w:i/>
      <w:iCs/>
    </w:rPr>
  </w:style>
  <w:style w:type="paragraph" w:styleId="Title">
    <w:name w:val="Title"/>
    <w:basedOn w:val="Normal"/>
    <w:next w:val="Normal"/>
    <w:link w:val="TitleChar"/>
    <w:uiPriority w:val="10"/>
    <w:qFormat/>
    <w:rsid w:val="00B779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9DE"/>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B779DE"/>
    <w:rPr>
      <w:b/>
      <w:bCs/>
      <w:i/>
      <w:iCs/>
      <w:color w:val="4F81BD" w:themeColor="accent1"/>
    </w:rPr>
  </w:style>
  <w:style w:type="character" w:customStyle="1" w:styleId="nlmbold">
    <w:name w:val="nlm.bold"/>
    <w:basedOn w:val="Strong"/>
    <w:rsid w:val="00B779DE"/>
    <w:rPr>
      <w:rFonts w:ascii="Cambria" w:hAnsi="Cambria"/>
      <w:b/>
      <w:bCs/>
      <w:caps w:val="0"/>
      <w:strike w:val="0"/>
      <w:color w:val="auto"/>
      <w:sz w:val="22"/>
      <w:u w:val="none"/>
    </w:rPr>
  </w:style>
  <w:style w:type="character" w:styleId="Strong">
    <w:name w:val="Strong"/>
    <w:basedOn w:val="DefaultParagraphFont"/>
    <w:uiPriority w:val="22"/>
    <w:qFormat/>
    <w:rsid w:val="00B779DE"/>
    <w:rPr>
      <w:b/>
      <w:bCs/>
    </w:rPr>
  </w:style>
  <w:style w:type="character" w:customStyle="1" w:styleId="nlmitalic">
    <w:name w:val="nlm.italic"/>
    <w:basedOn w:val="Emphasis"/>
    <w:rsid w:val="00B779DE"/>
    <w:rPr>
      <w:rFonts w:ascii="Cambria" w:hAnsi="Cambria"/>
      <w:b w:val="0"/>
      <w:i/>
      <w:iCs/>
      <w:caps w:val="0"/>
      <w:strike w:val="0"/>
      <w:color w:val="auto"/>
      <w:sz w:val="22"/>
      <w:u w:val="none"/>
    </w:rPr>
  </w:style>
  <w:style w:type="character" w:styleId="Emphasis">
    <w:name w:val="Emphasis"/>
    <w:basedOn w:val="DefaultParagraphFont"/>
    <w:uiPriority w:val="20"/>
    <w:qFormat/>
    <w:rsid w:val="00B779DE"/>
    <w:rPr>
      <w:i/>
      <w:iCs/>
    </w:rPr>
  </w:style>
  <w:style w:type="paragraph" w:customStyle="1" w:styleId="nlmquote">
    <w:name w:val="nlm.quote"/>
    <w:basedOn w:val="Quote"/>
    <w:link w:val="nlmquoteChar"/>
    <w:rsid w:val="00B779DE"/>
    <w:rPr>
      <w:rFonts w:ascii="Cambria" w:hAnsi="Cambria"/>
      <w:color w:val="auto"/>
    </w:rPr>
  </w:style>
  <w:style w:type="character" w:customStyle="1" w:styleId="nlmquoteChar">
    <w:name w:val="nlm.quote Char"/>
    <w:basedOn w:val="DefaultParagraphFont"/>
    <w:link w:val="nlmquote"/>
    <w:rsid w:val="00B779DE"/>
    <w:rPr>
      <w:rFonts w:ascii="Cambria" w:hAnsi="Cambria"/>
      <w:i/>
      <w:iCs/>
    </w:rPr>
  </w:style>
  <w:style w:type="paragraph" w:styleId="Quote">
    <w:name w:val="Quote"/>
    <w:basedOn w:val="Normal"/>
    <w:next w:val="Normal"/>
    <w:link w:val="QuoteChar"/>
    <w:uiPriority w:val="29"/>
    <w:qFormat/>
    <w:rsid w:val="00B779DE"/>
    <w:rPr>
      <w:i/>
      <w:iCs/>
      <w:color w:val="000000" w:themeColor="text1"/>
    </w:rPr>
  </w:style>
  <w:style w:type="character" w:customStyle="1" w:styleId="QuoteChar">
    <w:name w:val="Quote Char"/>
    <w:basedOn w:val="DefaultParagraphFont"/>
    <w:link w:val="Quote"/>
    <w:uiPriority w:val="29"/>
    <w:rsid w:val="00B779DE"/>
    <w:rPr>
      <w:i/>
      <w:iCs/>
      <w:color w:val="000000" w:themeColor="text1"/>
    </w:rPr>
  </w:style>
  <w:style w:type="character" w:customStyle="1" w:styleId="nlmxref">
    <w:name w:val="nlm.xref"/>
    <w:basedOn w:val="Hyperlink"/>
    <w:rsid w:val="00B779DE"/>
    <w:rPr>
      <w:rFonts w:ascii="Cambria" w:hAnsi="Cambria"/>
      <w:b w:val="0"/>
      <w:caps w:val="0"/>
      <w:strike w:val="0"/>
      <w:color w:val="0000FF"/>
      <w:sz w:val="22"/>
      <w:u w:val="single"/>
    </w:rPr>
  </w:style>
  <w:style w:type="character" w:styleId="Hyperlink">
    <w:name w:val="Hyperlink"/>
    <w:basedOn w:val="DefaultParagraphFont"/>
    <w:uiPriority w:val="99"/>
    <w:unhideWhenUsed/>
    <w:rsid w:val="00B779DE"/>
    <w:rPr>
      <w:color w:val="0000FF" w:themeColor="hyperlink"/>
      <w:u w:val="single"/>
    </w:rPr>
  </w:style>
  <w:style w:type="character" w:customStyle="1" w:styleId="nlmexternallink">
    <w:name w:val="nlm.external.link"/>
    <w:basedOn w:val="Hyperlink"/>
    <w:rsid w:val="00B779DE"/>
    <w:rPr>
      <w:rFonts w:ascii="Cambria" w:hAnsi="Cambria"/>
      <w:b w:val="0"/>
      <w:caps w:val="0"/>
      <w:strike w:val="0"/>
      <w:color w:val="0000FF"/>
      <w:sz w:val="22"/>
      <w:u w:val="single"/>
    </w:rPr>
  </w:style>
  <w:style w:type="paragraph" w:styleId="Subtitle">
    <w:name w:val="Subtitle"/>
    <w:basedOn w:val="Normal"/>
    <w:next w:val="Normal"/>
    <w:link w:val="SubtitleChar"/>
    <w:uiPriority w:val="11"/>
    <w:qFormat/>
    <w:rsid w:val="00B779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79DE"/>
    <w:rPr>
      <w:rFonts w:asciiTheme="majorHAnsi" w:eastAsiaTheme="majorEastAsia" w:hAnsiTheme="majorHAnsi" w:cstheme="majorBidi"/>
      <w:i/>
      <w:iCs/>
      <w:color w:val="4F81BD" w:themeColor="accent1"/>
      <w:spacing w:val="15"/>
      <w:sz w:val="24"/>
      <w:szCs w:val="24"/>
    </w:rPr>
  </w:style>
  <w:style w:type="character" w:customStyle="1" w:styleId="nlmunderline">
    <w:name w:val="nlm.underline"/>
    <w:basedOn w:val="PlaceholderText"/>
    <w:rsid w:val="00B779DE"/>
    <w:rPr>
      <w:rFonts w:ascii="Cambria" w:hAnsi="Cambria"/>
      <w:b w:val="0"/>
      <w:caps w:val="0"/>
      <w:strike w:val="0"/>
      <w:color w:val="808080"/>
      <w:sz w:val="22"/>
      <w:u w:val="single"/>
    </w:rPr>
  </w:style>
  <w:style w:type="character" w:styleId="PlaceholderText">
    <w:name w:val="Placeholder Text"/>
    <w:basedOn w:val="DefaultParagraphFont"/>
    <w:uiPriority w:val="99"/>
    <w:semiHidden/>
    <w:rsid w:val="00B779DE"/>
    <w:rPr>
      <w:color w:val="808080"/>
    </w:rPr>
  </w:style>
  <w:style w:type="character" w:customStyle="1" w:styleId="nlmsc">
    <w:name w:val="nlm.sc"/>
    <w:basedOn w:val="PlaceholderText"/>
    <w:rsid w:val="00B779DE"/>
    <w:rPr>
      <w:rFonts w:ascii="Cambria" w:hAnsi="Cambria"/>
      <w:b w:val="0"/>
      <w:caps w:val="0"/>
      <w:smallCaps/>
      <w:strike w:val="0"/>
      <w:color w:val="808080"/>
      <w:sz w:val="22"/>
      <w:u w:val="none"/>
    </w:rPr>
  </w:style>
  <w:style w:type="character" w:customStyle="1" w:styleId="nlmbolditalic">
    <w:name w:val="nlm.bold.italic"/>
    <w:basedOn w:val="Strong"/>
    <w:rsid w:val="00B779DE"/>
    <w:rPr>
      <w:rFonts w:ascii="Cambria" w:hAnsi="Cambria"/>
      <w:b/>
      <w:bCs/>
      <w:i/>
      <w:caps w:val="0"/>
      <w:strike w:val="0"/>
      <w:color w:val="auto"/>
      <w:sz w:val="22"/>
      <w:u w:val="none"/>
    </w:rPr>
  </w:style>
  <w:style w:type="paragraph" w:customStyle="1" w:styleId="nlmparagraph">
    <w:name w:val="nlm.paragraph"/>
    <w:basedOn w:val="Normal"/>
    <w:link w:val="nlmparagraphChar"/>
    <w:rsid w:val="00B779DE"/>
    <w:pPr>
      <w:ind w:firstLine="400"/>
      <w:jc w:val="both"/>
    </w:pPr>
    <w:rPr>
      <w:rFonts w:ascii="Cambria" w:hAnsi="Cambria"/>
    </w:rPr>
  </w:style>
  <w:style w:type="character" w:customStyle="1" w:styleId="nlmparagraphChar">
    <w:name w:val="nlm.paragraph Char"/>
    <w:basedOn w:val="DefaultParagraphFont"/>
    <w:link w:val="nlmparagraph"/>
    <w:rsid w:val="00B779DE"/>
    <w:rPr>
      <w:rFonts w:ascii="Cambria" w:hAnsi="Cambria"/>
    </w:rPr>
  </w:style>
  <w:style w:type="paragraph" w:customStyle="1" w:styleId="nlmstatementtitle">
    <w:name w:val="nlm.statement.title"/>
    <w:basedOn w:val="Normal"/>
    <w:link w:val="nlmstatementtitleChar"/>
    <w:rsid w:val="00B779DE"/>
    <w:rPr>
      <w:rFonts w:ascii="Cambria" w:hAnsi="Cambria"/>
      <w:color w:val="FF0000"/>
    </w:rPr>
  </w:style>
  <w:style w:type="character" w:customStyle="1" w:styleId="nlmstatementlabel">
    <w:name w:val="nlm.statement.label"/>
    <w:basedOn w:val="PlaceholderText"/>
    <w:rsid w:val="00B779DE"/>
    <w:rPr>
      <w:rFonts w:ascii="Cambria" w:hAnsi="Cambria"/>
      <w:b w:val="0"/>
      <w:caps w:val="0"/>
      <w:strike w:val="0"/>
      <w:color w:val="808000"/>
      <w:sz w:val="22"/>
      <w:u w:val="none"/>
    </w:rPr>
  </w:style>
  <w:style w:type="paragraph" w:customStyle="1" w:styleId="nlmstatementparagraph">
    <w:name w:val="nlm.statement.paragraph"/>
    <w:basedOn w:val="Normal"/>
    <w:link w:val="nlmstatementparagraphChar"/>
    <w:rsid w:val="00B779DE"/>
    <w:pPr>
      <w:jc w:val="both"/>
    </w:pPr>
    <w:rPr>
      <w:rFonts w:ascii="Cambria" w:hAnsi="Cambria"/>
    </w:rPr>
  </w:style>
  <w:style w:type="character" w:customStyle="1" w:styleId="nlmstatementparagraphChar">
    <w:name w:val="nlm.statement.paragraph Char"/>
    <w:basedOn w:val="DefaultParagraphFont"/>
    <w:link w:val="nlmstatementparagraph"/>
    <w:rsid w:val="00B779DE"/>
    <w:rPr>
      <w:rFonts w:ascii="Cambria" w:hAnsi="Cambria"/>
    </w:rPr>
  </w:style>
  <w:style w:type="paragraph" w:styleId="Caption">
    <w:name w:val="caption"/>
    <w:basedOn w:val="Normal"/>
    <w:next w:val="Normal"/>
    <w:uiPriority w:val="35"/>
    <w:semiHidden/>
    <w:unhideWhenUsed/>
    <w:qFormat/>
    <w:rsid w:val="00B779DE"/>
    <w:pPr>
      <w:numPr>
        <w:numId w:val="8"/>
      </w:numPr>
      <w:spacing w:line="240" w:lineRule="auto"/>
    </w:pPr>
    <w:rPr>
      <w:b/>
      <w:bCs/>
      <w:color w:val="4F81BD" w:themeColor="accent1"/>
      <w:sz w:val="18"/>
      <w:szCs w:val="18"/>
    </w:rPr>
  </w:style>
  <w:style w:type="paragraph" w:customStyle="1" w:styleId="nlmtablecaption">
    <w:name w:val="nlm.table.caption"/>
    <w:basedOn w:val="Caption"/>
    <w:link w:val="nlmtablecaptionChar"/>
    <w:rsid w:val="00B779DE"/>
    <w:pPr>
      <w:numPr>
        <w:numId w:val="4"/>
      </w:numPr>
      <w:spacing w:before="440" w:after="440"/>
    </w:pPr>
    <w:rPr>
      <w:rFonts w:ascii="Cambria" w:hAnsi="Cambria"/>
      <w:color w:val="FF0000"/>
      <w:sz w:val="22"/>
      <w:shd w:val="clear" w:color="auto" w:fill="F3F3F3"/>
    </w:rPr>
  </w:style>
  <w:style w:type="character" w:customStyle="1" w:styleId="nlmtablecaptionChar">
    <w:name w:val="nlm.table.caption Char"/>
    <w:basedOn w:val="DefaultParagraphFont"/>
    <w:link w:val="nlmtablecaption"/>
    <w:rsid w:val="00B779DE"/>
    <w:rPr>
      <w:rFonts w:ascii="Cambria" w:hAnsi="Cambria"/>
      <w:b/>
      <w:bCs/>
      <w:color w:val="FF0000"/>
      <w:szCs w:val="18"/>
    </w:rPr>
  </w:style>
  <w:style w:type="character" w:customStyle="1" w:styleId="nlmmonospace">
    <w:name w:val="nlm.monospace"/>
    <w:basedOn w:val="PlaceholderText"/>
    <w:rsid w:val="00B779DE"/>
    <w:rPr>
      <w:rFonts w:ascii="Courier New" w:hAnsi="Courier New" w:cs="Courier New"/>
      <w:b w:val="0"/>
      <w:strike w:val="0"/>
      <w:color w:val="808080"/>
      <w:sz w:val="22"/>
      <w:u w:val="none"/>
    </w:rPr>
  </w:style>
  <w:style w:type="paragraph" w:customStyle="1" w:styleId="nlmapptitle">
    <w:name w:val="nlm.app.title"/>
    <w:basedOn w:val="Heading3"/>
    <w:link w:val="nlmapptitleChar"/>
    <w:rsid w:val="00B779DE"/>
    <w:rPr>
      <w:rFonts w:ascii="Cambria" w:hAnsi="Cambria"/>
      <w:color w:val="FF0000"/>
      <w:sz w:val="24"/>
    </w:rPr>
  </w:style>
  <w:style w:type="character" w:customStyle="1" w:styleId="nlmapptitleChar">
    <w:name w:val="nlm.app.title Char"/>
    <w:basedOn w:val="DefaultParagraphFont"/>
    <w:link w:val="nlmapptitle"/>
    <w:rsid w:val="00B779DE"/>
    <w:rPr>
      <w:rFonts w:ascii="Cambria" w:eastAsiaTheme="majorEastAsia" w:hAnsi="Cambria" w:cstheme="majorBidi"/>
      <w:b/>
      <w:bCs/>
      <w:color w:val="FF0000"/>
      <w:sz w:val="24"/>
    </w:rPr>
  </w:style>
  <w:style w:type="character" w:customStyle="1" w:styleId="nlmglossarydef">
    <w:name w:val="nlm.glossary.def"/>
    <w:basedOn w:val="PlaceholderText"/>
    <w:rsid w:val="00B779DE"/>
    <w:rPr>
      <w:rFonts w:ascii="Cambria" w:hAnsi="Cambria"/>
      <w:b w:val="0"/>
      <w:strike w:val="0"/>
      <w:color w:val="0000FF"/>
      <w:sz w:val="22"/>
      <w:u w:val="none"/>
    </w:rPr>
  </w:style>
  <w:style w:type="character" w:customStyle="1" w:styleId="nlmglossaryterm">
    <w:name w:val="nlm.glossary.term"/>
    <w:basedOn w:val="PlaceholderText"/>
    <w:rsid w:val="00B779DE"/>
    <w:rPr>
      <w:rFonts w:ascii="Cambria" w:hAnsi="Cambria"/>
      <w:b w:val="0"/>
      <w:strike w:val="0"/>
      <w:color w:val="FF0000"/>
      <w:sz w:val="22"/>
      <w:u w:val="none"/>
    </w:rPr>
  </w:style>
  <w:style w:type="paragraph" w:customStyle="1" w:styleId="nlmglossarytitle">
    <w:name w:val="nlm.glossary.title"/>
    <w:basedOn w:val="Heading7"/>
    <w:link w:val="nlmglossarytitleChar"/>
    <w:rsid w:val="00B779DE"/>
    <w:rPr>
      <w:rFonts w:ascii="Cambria" w:hAnsi="Cambria"/>
      <w:color w:val="auto"/>
    </w:rPr>
  </w:style>
  <w:style w:type="character" w:customStyle="1" w:styleId="nlmglossarytitleChar">
    <w:name w:val="nlm.glossary.title Char"/>
    <w:basedOn w:val="DefaultParagraphFont"/>
    <w:link w:val="nlmglossarytitle"/>
    <w:rsid w:val="00B779DE"/>
    <w:rPr>
      <w:rFonts w:ascii="Cambria" w:eastAsiaTheme="majorEastAsia" w:hAnsi="Cambria" w:cstheme="majorBidi"/>
      <w:i/>
      <w:iCs/>
    </w:rPr>
  </w:style>
  <w:style w:type="character" w:customStyle="1" w:styleId="nlmchem">
    <w:name w:val="nlm.chem"/>
    <w:basedOn w:val="PlaceholderText"/>
    <w:rsid w:val="00B779DE"/>
    <w:rPr>
      <w:rFonts w:ascii="Cambria" w:hAnsi="Cambria"/>
      <w:b w:val="0"/>
      <w:strike w:val="0"/>
      <w:color w:val="008080"/>
      <w:sz w:val="22"/>
      <w:u w:val="none"/>
    </w:rPr>
  </w:style>
  <w:style w:type="paragraph" w:customStyle="1" w:styleId="nlmglossarygrouptitle">
    <w:name w:val="nlm.glossary.group.title"/>
    <w:basedOn w:val="Heading7"/>
    <w:link w:val="nlmglossarygrouptitleChar"/>
    <w:rsid w:val="00B779DE"/>
    <w:rPr>
      <w:rFonts w:ascii="Cambria" w:hAnsi="Cambria"/>
      <w:b/>
      <w:i w:val="0"/>
      <w:color w:val="auto"/>
    </w:rPr>
  </w:style>
  <w:style w:type="character" w:customStyle="1" w:styleId="nlmglossarygrouptitleChar">
    <w:name w:val="nlm.glossary.group.title Char"/>
    <w:basedOn w:val="DefaultParagraphFont"/>
    <w:link w:val="nlmglossarygrouptitle"/>
    <w:rsid w:val="00B779DE"/>
    <w:rPr>
      <w:rFonts w:ascii="Cambria" w:eastAsiaTheme="majorEastAsia" w:hAnsi="Cambria" w:cstheme="majorBidi"/>
      <w:b/>
      <w:iCs/>
    </w:rPr>
  </w:style>
  <w:style w:type="character" w:customStyle="1" w:styleId="nlmsignature">
    <w:name w:val="nlm.signature"/>
    <w:basedOn w:val="IntenseEmphasis"/>
    <w:rsid w:val="00B779DE"/>
    <w:rPr>
      <w:rFonts w:ascii="Cambria" w:hAnsi="Cambria"/>
      <w:b/>
      <w:bCs/>
      <w:i/>
      <w:iCs/>
      <w:caps w:val="0"/>
      <w:strike w:val="0"/>
      <w:color w:val="4F81BD" w:themeColor="accent1"/>
      <w:sz w:val="22"/>
      <w:u w:val="none"/>
    </w:rPr>
  </w:style>
  <w:style w:type="paragraph" w:customStyle="1" w:styleId="nlmschemecaption">
    <w:name w:val="nlm.scheme.caption"/>
    <w:basedOn w:val="Caption"/>
    <w:link w:val="nlmschemecaptionChar"/>
    <w:rsid w:val="00B779DE"/>
    <w:pPr>
      <w:numPr>
        <w:numId w:val="6"/>
      </w:numPr>
      <w:spacing w:before="440" w:after="440"/>
    </w:pPr>
    <w:rPr>
      <w:rFonts w:ascii="Cambria" w:hAnsi="Cambria"/>
      <w:b w:val="0"/>
      <w:color w:val="800000"/>
      <w:sz w:val="22"/>
      <w:shd w:val="clear" w:color="auto" w:fill="F3F3F3"/>
    </w:rPr>
  </w:style>
  <w:style w:type="character" w:customStyle="1" w:styleId="nlmschemecaptionChar">
    <w:name w:val="nlm.scheme.caption Char"/>
    <w:basedOn w:val="DefaultParagraphFont"/>
    <w:link w:val="nlmschemecaption"/>
    <w:rsid w:val="00B779DE"/>
    <w:rPr>
      <w:rFonts w:ascii="Cambria" w:hAnsi="Cambria"/>
      <w:bCs/>
      <w:color w:val="800000"/>
      <w:szCs w:val="18"/>
    </w:rPr>
  </w:style>
  <w:style w:type="character" w:customStyle="1" w:styleId="nlmstatementtitleChar">
    <w:name w:val="nlm.statement.title Char"/>
    <w:basedOn w:val="DefaultParagraphFont"/>
    <w:link w:val="nlmstatementtitle"/>
    <w:rsid w:val="00B779DE"/>
    <w:rPr>
      <w:rFonts w:ascii="Cambria" w:hAnsi="Cambria"/>
      <w:color w:val="FF0000"/>
    </w:rPr>
  </w:style>
  <w:style w:type="paragraph" w:customStyle="1" w:styleId="nlmtitle">
    <w:name w:val="nlm.title"/>
    <w:basedOn w:val="Title"/>
    <w:link w:val="nlmtitleChar"/>
    <w:rsid w:val="00B779DE"/>
    <w:rPr>
      <w:rFonts w:ascii="Cambria" w:hAnsi="Cambria"/>
      <w:color w:val="auto"/>
    </w:rPr>
  </w:style>
  <w:style w:type="character" w:customStyle="1" w:styleId="nlmtitleChar">
    <w:name w:val="nlm.title Char"/>
    <w:basedOn w:val="DefaultParagraphFont"/>
    <w:link w:val="nlmtitle"/>
    <w:rsid w:val="00B779DE"/>
    <w:rPr>
      <w:rFonts w:ascii="Cambria" w:eastAsiaTheme="majorEastAsia" w:hAnsi="Cambria" w:cstheme="majorBidi"/>
      <w:spacing w:val="5"/>
      <w:kern w:val="28"/>
      <w:sz w:val="52"/>
      <w:szCs w:val="52"/>
    </w:rPr>
  </w:style>
  <w:style w:type="paragraph" w:customStyle="1" w:styleId="nlmacknowledgmenttitle">
    <w:name w:val="nlm.acknowledgment.title"/>
    <w:basedOn w:val="Heading6"/>
    <w:link w:val="nlmacknowledgmenttitleChar"/>
    <w:rsid w:val="00B779DE"/>
    <w:rPr>
      <w:rFonts w:ascii="Cambria" w:hAnsi="Cambria"/>
      <w:color w:val="auto"/>
    </w:rPr>
  </w:style>
  <w:style w:type="character" w:customStyle="1" w:styleId="nlmacknowledgmenttitleChar">
    <w:name w:val="nlm.acknowledgment.title Char"/>
    <w:basedOn w:val="DefaultParagraphFont"/>
    <w:link w:val="nlmacknowledgmenttitle"/>
    <w:rsid w:val="00B779DE"/>
    <w:rPr>
      <w:rFonts w:ascii="Cambria" w:eastAsiaTheme="majorEastAsia" w:hAnsi="Cambria" w:cstheme="majorBidi"/>
      <w:i/>
      <w:iCs/>
    </w:rPr>
  </w:style>
  <w:style w:type="paragraph" w:customStyle="1" w:styleId="nlmparagraphcontinued">
    <w:name w:val="nlm.paragraph.continued"/>
    <w:basedOn w:val="Normal"/>
    <w:link w:val="nlmparagraphcontinuedChar"/>
    <w:rsid w:val="00B779DE"/>
    <w:pPr>
      <w:jc w:val="both"/>
    </w:pPr>
    <w:rPr>
      <w:rFonts w:ascii="Cambria" w:hAnsi="Cambria"/>
    </w:rPr>
  </w:style>
  <w:style w:type="character" w:customStyle="1" w:styleId="nlmparagraphcontinuedChar">
    <w:name w:val="nlm.paragraph.continued Char"/>
    <w:basedOn w:val="DefaultParagraphFont"/>
    <w:link w:val="nlmparagraphcontinued"/>
    <w:rsid w:val="00B779DE"/>
    <w:rPr>
      <w:rFonts w:ascii="Cambria" w:hAnsi="Cambria"/>
    </w:rPr>
  </w:style>
  <w:style w:type="paragraph" w:customStyle="1" w:styleId="nlmstatementparagraphcontinued">
    <w:name w:val="nlm.statement.paragraph.continued"/>
    <w:basedOn w:val="Normal"/>
    <w:link w:val="nlmstatementparagraphcontinuedChar"/>
    <w:rsid w:val="00B779DE"/>
    <w:pPr>
      <w:jc w:val="both"/>
    </w:pPr>
    <w:rPr>
      <w:rFonts w:ascii="Cambria" w:hAnsi="Cambria"/>
    </w:rPr>
  </w:style>
  <w:style w:type="character" w:customStyle="1" w:styleId="nlmstatementparagraphcontinuedChar">
    <w:name w:val="nlm.statement.paragraph.continued Char"/>
    <w:basedOn w:val="DefaultParagraphFont"/>
    <w:link w:val="nlmstatementparagraphcontinued"/>
    <w:rsid w:val="00B779DE"/>
    <w:rPr>
      <w:rFonts w:ascii="Cambria" w:hAnsi="Cambria"/>
    </w:rPr>
  </w:style>
  <w:style w:type="paragraph" w:customStyle="1" w:styleId="nlmfigurecaption">
    <w:name w:val="nlm.figure.caption"/>
    <w:basedOn w:val="Caption"/>
    <w:link w:val="nlmfigurecaptionChar"/>
    <w:rsid w:val="00B779DE"/>
    <w:pPr>
      <w:numPr>
        <w:numId w:val="3"/>
      </w:numPr>
      <w:spacing w:before="440" w:after="440"/>
      <w:jc w:val="both"/>
    </w:pPr>
    <w:rPr>
      <w:rFonts w:ascii="Cambria" w:hAnsi="Cambria"/>
      <w:b w:val="0"/>
      <w:color w:val="000000"/>
      <w:sz w:val="22"/>
      <w:shd w:val="clear" w:color="auto" w:fill="F3F3F3"/>
    </w:rPr>
  </w:style>
  <w:style w:type="character" w:customStyle="1" w:styleId="nlmfigurecaptionChar">
    <w:name w:val="nlm.figure.caption Char"/>
    <w:basedOn w:val="DefaultParagraphFont"/>
    <w:link w:val="nlmfigurecaption"/>
    <w:rsid w:val="00B779DE"/>
    <w:rPr>
      <w:rFonts w:ascii="Cambria" w:hAnsi="Cambria"/>
      <w:bCs/>
      <w:color w:val="000000"/>
      <w:szCs w:val="18"/>
    </w:rPr>
  </w:style>
  <w:style w:type="paragraph" w:customStyle="1" w:styleId="nlmfloatcaption">
    <w:name w:val="nlm.float.caption"/>
    <w:basedOn w:val="Caption"/>
    <w:link w:val="nlmfloatcaptionChar"/>
    <w:rsid w:val="00B779DE"/>
    <w:pPr>
      <w:numPr>
        <w:numId w:val="5"/>
      </w:numPr>
      <w:spacing w:before="440" w:after="440"/>
    </w:pPr>
    <w:rPr>
      <w:rFonts w:ascii="Cambria" w:hAnsi="Cambria"/>
      <w:color w:val="000080"/>
      <w:sz w:val="22"/>
      <w:shd w:val="clear" w:color="auto" w:fill="F3F3F3"/>
    </w:rPr>
  </w:style>
  <w:style w:type="character" w:customStyle="1" w:styleId="nlmfloatcaptionChar">
    <w:name w:val="nlm.float.caption Char"/>
    <w:basedOn w:val="DefaultParagraphFont"/>
    <w:link w:val="nlmfloatcaption"/>
    <w:rsid w:val="00B779DE"/>
    <w:rPr>
      <w:rFonts w:ascii="Cambria" w:hAnsi="Cambria"/>
      <w:b/>
      <w:bCs/>
      <w:color w:val="000080"/>
      <w:szCs w:val="18"/>
    </w:rPr>
  </w:style>
  <w:style w:type="paragraph" w:customStyle="1" w:styleId="nlmabstracttitle">
    <w:name w:val="nlm.abstract.title"/>
    <w:basedOn w:val="Heading7"/>
    <w:link w:val="nlmabstracttitleChar"/>
    <w:rsid w:val="00B779DE"/>
    <w:rPr>
      <w:rFonts w:ascii="Cambria" w:hAnsi="Cambria"/>
      <w:color w:val="auto"/>
    </w:rPr>
  </w:style>
  <w:style w:type="character" w:customStyle="1" w:styleId="nlmabstracttitleChar">
    <w:name w:val="nlm.abstract.title Char"/>
    <w:basedOn w:val="DefaultParagraphFont"/>
    <w:link w:val="nlmabstracttitle"/>
    <w:rsid w:val="00B779DE"/>
    <w:rPr>
      <w:rFonts w:ascii="Cambria" w:eastAsiaTheme="majorEastAsia" w:hAnsi="Cambria" w:cstheme="majorBidi"/>
      <w:i/>
      <w:iCs/>
    </w:rPr>
  </w:style>
  <w:style w:type="paragraph" w:customStyle="1" w:styleId="nlmauthors">
    <w:name w:val="nlm.authors"/>
    <w:basedOn w:val="Subtitle"/>
    <w:link w:val="nlmauthorsChar"/>
    <w:autoRedefine/>
    <w:rsid w:val="00B779DE"/>
    <w:rPr>
      <w:rFonts w:ascii="Cambria" w:hAnsi="Cambria"/>
      <w:color w:val="0000FF"/>
    </w:rPr>
  </w:style>
  <w:style w:type="character" w:customStyle="1" w:styleId="nlmauthorsChar">
    <w:name w:val="nlm.authors Char"/>
    <w:basedOn w:val="DefaultParagraphFont"/>
    <w:link w:val="nlmauthors"/>
    <w:rsid w:val="00B779DE"/>
    <w:rPr>
      <w:rFonts w:ascii="Cambria" w:eastAsiaTheme="majorEastAsia" w:hAnsi="Cambria" w:cstheme="majorBidi"/>
      <w:i/>
      <w:iCs/>
      <w:color w:val="0000FF"/>
      <w:spacing w:val="15"/>
      <w:sz w:val="24"/>
      <w:szCs w:val="24"/>
    </w:rPr>
  </w:style>
  <w:style w:type="paragraph" w:customStyle="1" w:styleId="nlmappsubsubsection">
    <w:name w:val="nlm.app.subsubsection"/>
    <w:basedOn w:val="Heading3"/>
    <w:link w:val="nlmappsubsubsectionChar"/>
    <w:rsid w:val="00B779DE"/>
    <w:pPr>
      <w:spacing w:before="0" w:after="220"/>
    </w:pPr>
    <w:rPr>
      <w:rFonts w:ascii="Cambria" w:hAnsi="Cambria"/>
      <w:color w:val="008000"/>
      <w:sz w:val="24"/>
    </w:rPr>
  </w:style>
  <w:style w:type="character" w:customStyle="1" w:styleId="nlmappsubsubsectionChar">
    <w:name w:val="nlm.app.subsubsection Char"/>
    <w:basedOn w:val="DefaultParagraphFont"/>
    <w:link w:val="nlmappsubsubsection"/>
    <w:rsid w:val="00B779DE"/>
    <w:rPr>
      <w:rFonts w:ascii="Cambria" w:eastAsiaTheme="majorEastAsia" w:hAnsi="Cambria" w:cstheme="majorBidi"/>
      <w:b/>
      <w:bCs/>
      <w:color w:val="008000"/>
      <w:sz w:val="24"/>
    </w:rPr>
  </w:style>
  <w:style w:type="paragraph" w:customStyle="1" w:styleId="nlmappsubsection">
    <w:name w:val="nlm.app.subsection"/>
    <w:basedOn w:val="Heading2"/>
    <w:link w:val="nlmappsubsectionChar"/>
    <w:rsid w:val="00B779DE"/>
    <w:pPr>
      <w:spacing w:before="0" w:after="220"/>
    </w:pPr>
    <w:rPr>
      <w:rFonts w:ascii="Cambria" w:hAnsi="Cambria"/>
      <w:color w:val="0000FF"/>
      <w:sz w:val="28"/>
    </w:rPr>
  </w:style>
  <w:style w:type="character" w:customStyle="1" w:styleId="nlmappsubsectionChar">
    <w:name w:val="nlm.app.subsection Char"/>
    <w:basedOn w:val="DefaultParagraphFont"/>
    <w:link w:val="nlmappsubsection"/>
    <w:rsid w:val="00B779DE"/>
    <w:rPr>
      <w:rFonts w:ascii="Cambria" w:eastAsiaTheme="majorEastAsia" w:hAnsi="Cambria" w:cstheme="majorBidi"/>
      <w:b/>
      <w:bCs/>
      <w:color w:val="0000FF"/>
      <w:sz w:val="28"/>
      <w:szCs w:val="26"/>
    </w:rPr>
  </w:style>
  <w:style w:type="paragraph" w:customStyle="1" w:styleId="nlmappsection">
    <w:name w:val="nlm.app.section"/>
    <w:basedOn w:val="Heading1"/>
    <w:link w:val="nlmappsectionChar"/>
    <w:rsid w:val="00B779DE"/>
    <w:pPr>
      <w:numPr>
        <w:numId w:val="18"/>
      </w:numPr>
      <w:spacing w:before="440" w:after="220"/>
    </w:pPr>
    <w:rPr>
      <w:rFonts w:ascii="Cambria" w:hAnsi="Cambria"/>
      <w:color w:val="000000"/>
      <w:sz w:val="32"/>
    </w:rPr>
  </w:style>
  <w:style w:type="character" w:customStyle="1" w:styleId="ListParagraphChar">
    <w:name w:val="List Paragraph Char"/>
    <w:basedOn w:val="DefaultParagraphFont"/>
    <w:link w:val="ListParagraph"/>
    <w:uiPriority w:val="34"/>
    <w:rsid w:val="00B779DE"/>
  </w:style>
  <w:style w:type="paragraph" w:customStyle="1" w:styleId="nlmprocessinginstructions">
    <w:name w:val="nlm.processing.instructions"/>
    <w:basedOn w:val="Normal"/>
    <w:link w:val="nlmprocessinginstructionsChar"/>
    <w:rsid w:val="00B779DE"/>
    <w:rPr>
      <w:rFonts w:ascii="Cambria" w:hAnsi="Cambria"/>
      <w:color w:val="008000"/>
    </w:rPr>
  </w:style>
  <w:style w:type="character" w:customStyle="1" w:styleId="nlmprocessinginstructionsChar">
    <w:name w:val="nlm.processing.instructions Char"/>
    <w:basedOn w:val="DefaultParagraphFont"/>
    <w:link w:val="nlmprocessinginstructions"/>
    <w:rsid w:val="00B779DE"/>
    <w:rPr>
      <w:rFonts w:ascii="Cambria" w:hAnsi="Cambria"/>
      <w:color w:val="008000"/>
    </w:rPr>
  </w:style>
  <w:style w:type="character" w:customStyle="1" w:styleId="nlmlistitemlabel">
    <w:name w:val="nlm.list.item.label"/>
    <w:basedOn w:val="PlaceholderText"/>
    <w:rsid w:val="00B779DE"/>
    <w:rPr>
      <w:rFonts w:ascii="Cambria" w:hAnsi="Cambria"/>
      <w:b w:val="0"/>
      <w:strike w:val="0"/>
      <w:color w:val="008000"/>
      <w:sz w:val="22"/>
      <w:u w:val="none"/>
    </w:rPr>
  </w:style>
  <w:style w:type="paragraph" w:customStyle="1" w:styleId="nlmsubfigurecaption">
    <w:name w:val="nlm.subfigure.caption"/>
    <w:basedOn w:val="Caption"/>
    <w:link w:val="nlmsubfigurecaptionChar"/>
    <w:rsid w:val="00B779DE"/>
    <w:pPr>
      <w:numPr>
        <w:numId w:val="1"/>
      </w:numPr>
    </w:pPr>
    <w:rPr>
      <w:rFonts w:ascii="Cambria" w:hAnsi="Cambria"/>
      <w:b w:val="0"/>
      <w:color w:val="808080"/>
      <w:sz w:val="22"/>
      <w:shd w:val="clear" w:color="auto" w:fill="F3F3F3"/>
    </w:rPr>
  </w:style>
  <w:style w:type="character" w:customStyle="1" w:styleId="nlmsubfigurecaptionChar">
    <w:name w:val="nlm.subfigure.caption Char"/>
    <w:basedOn w:val="DefaultParagraphFont"/>
    <w:link w:val="nlmsubfigurecaption"/>
    <w:rsid w:val="00B779DE"/>
    <w:rPr>
      <w:rFonts w:ascii="Cambria" w:hAnsi="Cambria"/>
      <w:bCs/>
      <w:color w:val="808080"/>
      <w:szCs w:val="18"/>
    </w:rPr>
  </w:style>
  <w:style w:type="paragraph" w:customStyle="1" w:styleId="nlmlistparagraph">
    <w:name w:val="nlm.list.paragraph"/>
    <w:basedOn w:val="ListParagraph"/>
    <w:link w:val="nlmlistparagraphChar"/>
    <w:rsid w:val="00B779DE"/>
    <w:rPr>
      <w:rFonts w:ascii="Cambria" w:hAnsi="Cambria"/>
    </w:rPr>
  </w:style>
  <w:style w:type="character" w:customStyle="1" w:styleId="nlmlistparagraphChar">
    <w:name w:val="nlm.list.paragraph Char"/>
    <w:basedOn w:val="DefaultParagraphFont"/>
    <w:link w:val="nlmlistparagraph"/>
    <w:rsid w:val="00B779DE"/>
    <w:rPr>
      <w:rFonts w:ascii="Cambria" w:hAnsi="Cambria"/>
    </w:rPr>
  </w:style>
  <w:style w:type="paragraph" w:styleId="ListParagraph">
    <w:name w:val="List Paragraph"/>
    <w:basedOn w:val="Normal"/>
    <w:link w:val="ListParagraphChar"/>
    <w:uiPriority w:val="34"/>
    <w:qFormat/>
    <w:rsid w:val="00B779DE"/>
    <w:pPr>
      <w:contextualSpacing/>
    </w:pPr>
  </w:style>
  <w:style w:type="paragraph" w:customStyle="1" w:styleId="nlmcaptiontable">
    <w:name w:val="nlm.caption.table"/>
    <w:basedOn w:val="Heading1"/>
    <w:link w:val="nlmcaptiontableChar"/>
    <w:autoRedefine/>
    <w:rsid w:val="00B779DE"/>
    <w:pPr>
      <w:spacing w:before="440" w:after="220"/>
      <w:jc w:val="both"/>
    </w:pPr>
    <w:rPr>
      <w:rFonts w:ascii="Cambria" w:hAnsi="Cambria"/>
      <w:b w:val="0"/>
      <w:bCs w:val="0"/>
      <w:color w:val="008000"/>
      <w:sz w:val="20"/>
    </w:rPr>
  </w:style>
  <w:style w:type="character" w:customStyle="1" w:styleId="nlmcaptiontableChar">
    <w:name w:val="nlm.caption.table Char"/>
    <w:basedOn w:val="DefaultParagraphFont"/>
    <w:link w:val="nlmcaptiontable"/>
    <w:rsid w:val="00B779DE"/>
    <w:rPr>
      <w:rFonts w:ascii="Cambria" w:eastAsiaTheme="majorEastAsia" w:hAnsi="Cambria" w:cstheme="majorBidi"/>
      <w:color w:val="008000"/>
      <w:sz w:val="20"/>
      <w:szCs w:val="28"/>
    </w:rPr>
  </w:style>
  <w:style w:type="paragraph" w:customStyle="1" w:styleId="nlmfoottable">
    <w:name w:val="nlm.foot.table"/>
    <w:basedOn w:val="Heading1"/>
    <w:link w:val="nlmfoottableChar"/>
    <w:autoRedefine/>
    <w:rsid w:val="00B779DE"/>
    <w:pPr>
      <w:spacing w:before="0" w:after="220"/>
    </w:pPr>
    <w:rPr>
      <w:rFonts w:ascii="Cambria" w:hAnsi="Cambria"/>
      <w:b w:val="0"/>
      <w:color w:val="0000FF"/>
    </w:rPr>
  </w:style>
  <w:style w:type="character" w:customStyle="1" w:styleId="nlmfoottableChar">
    <w:name w:val="nlm.foot.table Char"/>
    <w:basedOn w:val="DefaultParagraphFont"/>
    <w:link w:val="nlmfoottable"/>
    <w:rsid w:val="00B779DE"/>
    <w:rPr>
      <w:rFonts w:ascii="Cambria" w:eastAsiaTheme="majorEastAsia" w:hAnsi="Cambria" w:cstheme="majorBidi"/>
      <w:bCs/>
      <w:color w:val="0000FF"/>
      <w:sz w:val="28"/>
      <w:szCs w:val="28"/>
    </w:rPr>
  </w:style>
  <w:style w:type="paragraph" w:customStyle="1" w:styleId="nlmdisplaymath">
    <w:name w:val="nlm.display.math"/>
    <w:basedOn w:val="Normal"/>
    <w:link w:val="nlmdisplaymathChar"/>
    <w:rsid w:val="00B779DE"/>
    <w:pPr>
      <w:spacing w:before="100" w:after="100"/>
    </w:pPr>
    <w:rPr>
      <w:rFonts w:ascii="Cambria" w:hAnsi="Cambria"/>
    </w:rPr>
  </w:style>
  <w:style w:type="character" w:customStyle="1" w:styleId="nlmdisplaymathChar">
    <w:name w:val="nlm.display.math Char"/>
    <w:basedOn w:val="DefaultParagraphFont"/>
    <w:link w:val="nlmdisplaymath"/>
    <w:rsid w:val="00B779DE"/>
    <w:rPr>
      <w:rFonts w:ascii="Cambria" w:hAnsi="Cambria"/>
    </w:rPr>
  </w:style>
  <w:style w:type="paragraph" w:customStyle="1" w:styleId="nlmdisplaymathlabel">
    <w:name w:val="nlm.display.math.label"/>
    <w:basedOn w:val="Normal"/>
    <w:link w:val="nlmdisplaymathlabelChar"/>
    <w:rsid w:val="00B779DE"/>
    <w:pPr>
      <w:spacing w:before="100" w:after="100"/>
    </w:pPr>
    <w:rPr>
      <w:rFonts w:ascii="Cambria" w:hAnsi="Cambria"/>
    </w:rPr>
  </w:style>
  <w:style w:type="character" w:customStyle="1" w:styleId="nlmdisplaymathlabelChar">
    <w:name w:val="nlm.display.math.label Char"/>
    <w:basedOn w:val="DefaultParagraphFont"/>
    <w:link w:val="nlmdisplaymathlabel"/>
    <w:rsid w:val="00B779DE"/>
    <w:rPr>
      <w:rFonts w:ascii="Cambria" w:hAnsi="Cambria"/>
    </w:rPr>
  </w:style>
  <w:style w:type="character" w:customStyle="1" w:styleId="nlmextrenalrefrence">
    <w:name w:val="nlm.extrenal.refrence"/>
    <w:basedOn w:val="PlaceholderText"/>
    <w:rsid w:val="00B779DE"/>
    <w:rPr>
      <w:rFonts w:ascii="Cambria" w:hAnsi="Cambria"/>
      <w:b w:val="0"/>
      <w:strike w:val="0"/>
      <w:color w:val="FF0000"/>
      <w:sz w:val="22"/>
      <w:u w:val="none"/>
    </w:rPr>
  </w:style>
  <w:style w:type="character" w:customStyle="1" w:styleId="nlmextrenalreference">
    <w:name w:val="nlm.extrenal.reference"/>
    <w:basedOn w:val="PlaceholderText"/>
    <w:rsid w:val="00B779DE"/>
    <w:rPr>
      <w:rFonts w:ascii="Cambria" w:hAnsi="Cambria"/>
      <w:b w:val="0"/>
      <w:strike w:val="0"/>
      <w:color w:val="FF0000"/>
      <w:sz w:val="22"/>
      <w:u w:val="none"/>
    </w:rPr>
  </w:style>
  <w:style w:type="character" w:customStyle="1" w:styleId="nlmexternalreference">
    <w:name w:val="nlm.external.reference"/>
    <w:basedOn w:val="PlaceholderText"/>
    <w:rsid w:val="00B779DE"/>
    <w:rPr>
      <w:rFonts w:ascii="Cambria" w:hAnsi="Cambria"/>
      <w:color w:val="FF0000"/>
      <w:sz w:val="22"/>
    </w:rPr>
  </w:style>
  <w:style w:type="table" w:customStyle="1" w:styleId="nlmtable">
    <w:name w:val="nlm.table"/>
    <w:basedOn w:val="TableGrid"/>
    <w:rsid w:val="00B779DE"/>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779DE"/>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lmtablecaptiongroup">
    <w:name w:val="nlm.table.captiongroup"/>
    <w:basedOn w:val="Heading1"/>
    <w:link w:val="nlmtablecaptiongroupChar"/>
    <w:autoRedefine/>
    <w:rsid w:val="00B779DE"/>
    <w:rPr>
      <w:rFonts w:ascii="Cambria" w:hAnsi="Cambria"/>
      <w:b w:val="0"/>
      <w:color w:val="0000FF"/>
    </w:rPr>
  </w:style>
  <w:style w:type="character" w:customStyle="1" w:styleId="nlmtablecaptiongroupChar">
    <w:name w:val="nlm.table.captiongroup Char"/>
    <w:basedOn w:val="DefaultParagraphFont"/>
    <w:link w:val="nlmtablecaptiongroup"/>
    <w:rsid w:val="00B779DE"/>
    <w:rPr>
      <w:rFonts w:ascii="Cambria" w:eastAsiaTheme="majorEastAsia" w:hAnsi="Cambria" w:cstheme="majorBidi"/>
      <w:bCs/>
      <w:color w:val="0000FF"/>
      <w:sz w:val="28"/>
      <w:szCs w:val="28"/>
    </w:rPr>
  </w:style>
  <w:style w:type="paragraph" w:customStyle="1" w:styleId="nlmtableheader">
    <w:name w:val="nlm.table.header"/>
    <w:basedOn w:val="Normal"/>
    <w:link w:val="nlmtableheaderChar"/>
    <w:autoRedefine/>
    <w:rsid w:val="00B779DE"/>
    <w:rPr>
      <w:rFonts w:ascii="Cambria" w:hAnsi="Cambria"/>
      <w:color w:val="0000FF"/>
    </w:rPr>
  </w:style>
  <w:style w:type="character" w:customStyle="1" w:styleId="nlmtableheaderChar">
    <w:name w:val="nlm.table.header Char"/>
    <w:basedOn w:val="DefaultParagraphFont"/>
    <w:link w:val="nlmtableheader"/>
    <w:rsid w:val="00B779DE"/>
    <w:rPr>
      <w:rFonts w:ascii="Cambria" w:hAnsi="Cambria"/>
      <w:color w:val="0000FF"/>
    </w:rPr>
  </w:style>
  <w:style w:type="character" w:customStyle="1" w:styleId="nlmurl">
    <w:name w:val="nlm.url"/>
    <w:basedOn w:val="PlaceholderText"/>
    <w:rsid w:val="00B779DE"/>
    <w:rPr>
      <w:rFonts w:ascii="Cambria" w:hAnsi="Cambria"/>
      <w:color w:val="0000FF"/>
    </w:rPr>
  </w:style>
  <w:style w:type="character" w:customStyle="1" w:styleId="nlmappsectionChar">
    <w:name w:val="nlm.app.section Char"/>
    <w:basedOn w:val="DefaultParagraphFont"/>
    <w:link w:val="nlmappsection"/>
    <w:rsid w:val="00B779DE"/>
    <w:rPr>
      <w:rFonts w:ascii="Cambria" w:eastAsiaTheme="majorEastAsia" w:hAnsi="Cambria" w:cstheme="majorBidi"/>
      <w:b/>
      <w:bCs/>
      <w:color w:val="000000"/>
      <w:sz w:val="32"/>
      <w:szCs w:val="28"/>
    </w:rPr>
  </w:style>
  <w:style w:type="paragraph" w:customStyle="1" w:styleId="nlmcaptionfloat">
    <w:name w:val="nlm.caption.float"/>
    <w:basedOn w:val="Heading1"/>
    <w:link w:val="nlmcaptionfloatChar"/>
    <w:autoRedefine/>
    <w:rsid w:val="00B779DE"/>
    <w:pPr>
      <w:spacing w:before="440" w:after="220"/>
      <w:jc w:val="both"/>
    </w:pPr>
    <w:rPr>
      <w:rFonts w:ascii="Cambria" w:hAnsi="Cambria"/>
      <w:b w:val="0"/>
      <w:color w:val="008000"/>
      <w:sz w:val="20"/>
    </w:rPr>
  </w:style>
  <w:style w:type="character" w:customStyle="1" w:styleId="nlmcaptionfloatChar">
    <w:name w:val="nlm.caption.float Char"/>
    <w:basedOn w:val="DefaultParagraphFont"/>
    <w:link w:val="nlmcaptionfloat"/>
    <w:rsid w:val="00B779DE"/>
    <w:rPr>
      <w:rFonts w:ascii="Cambria" w:eastAsiaTheme="majorEastAsia" w:hAnsi="Cambria" w:cstheme="majorBidi"/>
      <w:bCs/>
      <w:color w:val="008000"/>
      <w:sz w:val="20"/>
      <w:szCs w:val="28"/>
    </w:rPr>
  </w:style>
  <w:style w:type="character" w:customStyle="1" w:styleId="nlminlinegraphic">
    <w:name w:val="nlm.inline.graphic"/>
    <w:basedOn w:val="PlaceholderText"/>
    <w:rsid w:val="00B779DE"/>
    <w:rPr>
      <w:rFonts w:ascii="Cambria" w:hAnsi="Cambria"/>
      <w:b w:val="0"/>
      <w:strike w:val="0"/>
      <w:color w:val="808080"/>
      <w:sz w:val="22"/>
      <w:u w:val="none"/>
      <w:shd w:val="clear" w:color="auto" w:fill="E6E6E6"/>
    </w:rPr>
  </w:style>
  <w:style w:type="character" w:customStyle="1" w:styleId="nlmsans-serif">
    <w:name w:val="nlm.sans-serif"/>
    <w:basedOn w:val="PlaceholderText"/>
    <w:rsid w:val="00B779DE"/>
    <w:rPr>
      <w:rFonts w:ascii="Arial" w:hAnsi="Arial" w:cs="Arial"/>
      <w:b w:val="0"/>
      <w:strike w:val="0"/>
      <w:color w:val="808080"/>
      <w:sz w:val="22"/>
      <w:u w:val="none"/>
    </w:rPr>
  </w:style>
  <w:style w:type="paragraph" w:styleId="NoSpacing">
    <w:name w:val="No Spacing"/>
    <w:uiPriority w:val="1"/>
    <w:qFormat/>
    <w:rsid w:val="00B779DE"/>
    <w:pPr>
      <w:spacing w:line="240" w:lineRule="auto"/>
      <w:ind w:left="0" w:firstLine="0"/>
      <w:jc w:val="left"/>
    </w:pPr>
    <w:rPr>
      <w:rFonts w:ascii="Book Antiqua" w:eastAsia="Calibri" w:hAnsi="Book Antiqua" w:cs="Times New Roman"/>
      <w:sz w:val="24"/>
    </w:rPr>
  </w:style>
  <w:style w:type="paragraph" w:styleId="BalloonText">
    <w:name w:val="Balloon Text"/>
    <w:basedOn w:val="Normal"/>
    <w:link w:val="BalloonTextChar"/>
    <w:uiPriority w:val="99"/>
    <w:semiHidden/>
    <w:unhideWhenUsed/>
    <w:rsid w:val="00B779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DE"/>
    <w:rPr>
      <w:rFonts w:ascii="Tahoma" w:hAnsi="Tahoma" w:cs="Tahoma"/>
      <w:sz w:val="16"/>
      <w:szCs w:val="16"/>
    </w:rPr>
  </w:style>
  <w:style w:type="character" w:customStyle="1" w:styleId="nlmhighlight">
    <w:name w:val="nlm.highlight"/>
    <w:basedOn w:val="PlaceholderText"/>
    <w:rsid w:val="00B779DE"/>
    <w:rPr>
      <w:rFonts w:ascii="Cambria" w:hAnsi="Cambria"/>
      <w:b w:val="0"/>
      <w:strike w:val="0"/>
      <w:color w:val="000000"/>
      <w:sz w:val="22"/>
      <w:u w:val="none"/>
      <w:shd w:val="clear" w:color="auto" w:fill="FFFF00"/>
    </w:rPr>
  </w:style>
  <w:style w:type="paragraph" w:customStyle="1" w:styleId="nlmblockquote">
    <w:name w:val="nlm.blockquote"/>
    <w:basedOn w:val="Quote"/>
    <w:link w:val="nlmblockquoteChar"/>
    <w:rsid w:val="00B779DE"/>
    <w:rPr>
      <w:rFonts w:ascii="Cambria" w:hAnsi="Cambria"/>
      <w:i w:val="0"/>
      <w:color w:val="auto"/>
    </w:rPr>
  </w:style>
  <w:style w:type="character" w:customStyle="1" w:styleId="nlmblockquoteChar">
    <w:name w:val="nlm.blockquote Char"/>
    <w:basedOn w:val="DefaultParagraphFont"/>
    <w:link w:val="nlmblockquote"/>
    <w:rsid w:val="00B779DE"/>
    <w:rPr>
      <w:rFonts w:ascii="Cambria" w:hAnsi="Cambria"/>
      <w:iCs/>
    </w:rPr>
  </w:style>
  <w:style w:type="paragraph" w:customStyle="1" w:styleId="nlmtabular">
    <w:name w:val="nlm.tabular"/>
    <w:basedOn w:val="Normal"/>
    <w:link w:val="nlmtabularChar"/>
    <w:rsid w:val="00B779DE"/>
    <w:pPr>
      <w:jc w:val="both"/>
    </w:pPr>
    <w:rPr>
      <w:rFonts w:ascii="Cambria" w:hAnsi="Cambria"/>
    </w:rPr>
  </w:style>
  <w:style w:type="character" w:customStyle="1" w:styleId="nlmtabularChar">
    <w:name w:val="nlm.tabular Char"/>
    <w:basedOn w:val="DefaultParagraphFont"/>
    <w:link w:val="nlmtabular"/>
    <w:rsid w:val="00B779DE"/>
    <w:rPr>
      <w:rFonts w:ascii="Cambria" w:hAnsi="Cambria"/>
    </w:rPr>
  </w:style>
  <w:style w:type="table" w:customStyle="1" w:styleId="LightShading1">
    <w:name w:val="Light Shading1"/>
    <w:basedOn w:val="TableNormal"/>
    <w:uiPriority w:val="60"/>
    <w:rsid w:val="00B779DE"/>
    <w:pPr>
      <w:spacing w:line="240" w:lineRule="auto"/>
      <w:ind w:left="0" w:firstLine="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ranslation">
    <w:name w:val="translation"/>
    <w:basedOn w:val="DefaultParagraphFont"/>
    <w:rsid w:val="00B779DE"/>
  </w:style>
  <w:style w:type="paragraph" w:styleId="BodyText">
    <w:name w:val="Body Text"/>
    <w:basedOn w:val="Normal"/>
    <w:link w:val="BodyTextChar"/>
    <w:semiHidden/>
    <w:rsid w:val="00B779DE"/>
    <w:pPr>
      <w:suppressAutoHyphens/>
    </w:pPr>
    <w:rPr>
      <w:color w:val="000000"/>
      <w:lang w:eastAsia="ar-SA"/>
    </w:rPr>
  </w:style>
  <w:style w:type="character" w:customStyle="1" w:styleId="BodyTextChar">
    <w:name w:val="Body Text Char"/>
    <w:basedOn w:val="DefaultParagraphFont"/>
    <w:link w:val="BodyText"/>
    <w:semiHidden/>
    <w:rsid w:val="00B779DE"/>
    <w:rPr>
      <w:color w:val="000000"/>
      <w:lang w:eastAsia="ar-SA"/>
    </w:rPr>
  </w:style>
  <w:style w:type="paragraph" w:customStyle="1" w:styleId="Default">
    <w:name w:val="Default"/>
    <w:rsid w:val="00B779DE"/>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NormalWeb">
    <w:name w:val="Normal (Web)"/>
    <w:basedOn w:val="Normal"/>
    <w:uiPriority w:val="99"/>
    <w:rsid w:val="00B779DE"/>
    <w:pPr>
      <w:spacing w:before="100" w:beforeAutospacing="1" w:after="100" w:afterAutospacing="1"/>
    </w:pPr>
  </w:style>
  <w:style w:type="paragraph" w:styleId="PlainText">
    <w:name w:val="Plain Text"/>
    <w:basedOn w:val="Normal"/>
    <w:link w:val="PlainTextChar"/>
    <w:uiPriority w:val="99"/>
    <w:unhideWhenUsed/>
    <w:rsid w:val="00B779DE"/>
    <w:rPr>
      <w:rFonts w:ascii="Courier" w:hAnsi="Courier"/>
      <w:szCs w:val="21"/>
      <w:lang w:eastAsia="ja-JP"/>
    </w:rPr>
  </w:style>
  <w:style w:type="character" w:customStyle="1" w:styleId="PlainTextChar">
    <w:name w:val="Plain Text Char"/>
    <w:basedOn w:val="DefaultParagraphFont"/>
    <w:link w:val="PlainText"/>
    <w:uiPriority w:val="99"/>
    <w:rsid w:val="00B779DE"/>
    <w:rPr>
      <w:rFonts w:ascii="Courier" w:hAnsi="Courier"/>
      <w:szCs w:val="21"/>
      <w:lang w:eastAsia="ja-JP"/>
    </w:rPr>
  </w:style>
  <w:style w:type="table" w:styleId="TableWeb1">
    <w:name w:val="Table Web 1"/>
    <w:basedOn w:val="TableNormal"/>
    <w:rsid w:val="00B779DE"/>
    <w:pPr>
      <w:spacing w:line="240" w:lineRule="auto"/>
      <w:ind w:left="0" w:firstLine="0"/>
      <w:jc w:val="left"/>
    </w:pPr>
    <w:rPr>
      <w:rFonts w:ascii="Times New Roman" w:eastAsia="Times New Roman" w:hAnsi="Times New Roman" w:cs="Times New Roman"/>
      <w:sz w:val="20"/>
      <w:szCs w:val="20"/>
      <w:lang w:val="pl-PL"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
    <w:name w:val="無間距1"/>
    <w:uiPriority w:val="99"/>
    <w:rsid w:val="00B779DE"/>
    <w:pPr>
      <w:spacing w:line="240" w:lineRule="auto"/>
      <w:ind w:left="0" w:firstLine="0"/>
      <w:jc w:val="left"/>
    </w:pPr>
    <w:rPr>
      <w:rFonts w:ascii="Calibri" w:eastAsia="PMingLiU" w:hAnsi="Calibri" w:cs="Times New Roman"/>
    </w:rPr>
  </w:style>
  <w:style w:type="table" w:styleId="LightShading">
    <w:name w:val="Light Shading"/>
    <w:basedOn w:val="TableNormal"/>
    <w:uiPriority w:val="60"/>
    <w:rsid w:val="00B779DE"/>
    <w:pPr>
      <w:spacing w:line="240" w:lineRule="auto"/>
      <w:ind w:left="0" w:firstLine="0"/>
      <w:jc w:val="left"/>
    </w:pPr>
    <w:rPr>
      <w:rFonts w:eastAsiaTheme="minorEastAsia"/>
      <w:color w:val="000000" w:themeColor="text1" w:themeShade="BF"/>
      <w:sz w:val="24"/>
      <w:szCs w:val="24"/>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779DE"/>
    <w:pPr>
      <w:tabs>
        <w:tab w:val="center" w:pos="4680"/>
        <w:tab w:val="right" w:pos="936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79DE"/>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7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2012-10-20T14:23:00Z</dcterms:created>
  <dcterms:modified xsi:type="dcterms:W3CDTF">2012-10-20T14:23:00Z</dcterms:modified>
</cp:coreProperties>
</file>