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5F8F" w14:textId="149AD6A4" w:rsidR="00681F02" w:rsidRPr="00D215AC" w:rsidRDefault="00681F02" w:rsidP="00681F02">
      <w:pPr>
        <w:tabs>
          <w:tab w:val="left" w:pos="2840"/>
        </w:tabs>
        <w:rPr>
          <w:rFonts w:ascii="Times New Roman" w:eastAsia="Times New Roman" w:hAnsi="Times New Roman" w:cs="Times New Roman"/>
          <w:b/>
          <w:lang w:eastAsia="en-US"/>
        </w:rPr>
      </w:pPr>
      <w:r w:rsidRPr="00D215AC">
        <w:rPr>
          <w:rFonts w:ascii="Times New Roman" w:eastAsia="Times New Roman" w:hAnsi="Times New Roman" w:cs="Times New Roman"/>
          <w:b/>
          <w:lang w:eastAsia="en-US"/>
        </w:rPr>
        <w:t>Supplemental Table 1</w:t>
      </w:r>
      <w:r w:rsidRPr="00D215AC">
        <w:rPr>
          <w:rFonts w:ascii="Times New Roman" w:eastAsia="Times New Roman" w:hAnsi="Times New Roman" w:cs="Times New Roman"/>
          <w:lang w:eastAsia="en-US"/>
        </w:rPr>
        <w:t xml:space="preserve">. </w:t>
      </w:r>
      <w:r w:rsidR="00E12BEE" w:rsidRPr="00D215AC">
        <w:rPr>
          <w:rFonts w:ascii="Times New Roman" w:eastAsia="Times New Roman" w:hAnsi="Times New Roman" w:cs="Times New Roman"/>
          <w:b/>
          <w:lang w:eastAsia="en-US"/>
        </w:rPr>
        <w:t xml:space="preserve">Measurement of free cobalt in C4 solution incubated at 37 </w:t>
      </w:r>
      <w:proofErr w:type="spellStart"/>
      <w:r w:rsidR="00E12BEE" w:rsidRPr="00D215AC">
        <w:rPr>
          <w:rFonts w:ascii="Times New Roman" w:eastAsia="Times New Roman" w:hAnsi="Times New Roman" w:cs="Times New Roman"/>
          <w:b/>
          <w:vertAlign w:val="superscript"/>
          <w:lang w:eastAsia="en-US"/>
        </w:rPr>
        <w:t>o</w:t>
      </w:r>
      <w:r w:rsidR="00E12BEE" w:rsidRPr="00D215AC">
        <w:rPr>
          <w:rFonts w:ascii="Times New Roman" w:eastAsia="Times New Roman" w:hAnsi="Times New Roman" w:cs="Times New Roman"/>
          <w:b/>
          <w:lang w:eastAsia="en-US"/>
        </w:rPr>
        <w:t>C</w:t>
      </w:r>
      <w:proofErr w:type="spellEnd"/>
    </w:p>
    <w:p w14:paraId="6C47BC79" w14:textId="77777777" w:rsidR="00681F02" w:rsidRDefault="00681F02" w:rsidP="00681F02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</w:p>
    <w:p w14:paraId="171671C2" w14:textId="4E17F179" w:rsidR="00681F02" w:rsidRPr="0051120E" w:rsidRDefault="00E12BEE" w:rsidP="00681F02">
      <w:pPr>
        <w:pBdr>
          <w:top w:val="single" w:sz="4" w:space="1" w:color="auto"/>
        </w:pBd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Duration of incubation (Hours)</w:t>
      </w:r>
      <w:r w:rsidR="00681F02"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Percentage of free cobalt (%)</w:t>
      </w:r>
    </w:p>
    <w:p w14:paraId="5316E66F" w14:textId="2360A829" w:rsidR="00681F02" w:rsidRPr="0051120E" w:rsidRDefault="00E12BEE" w:rsidP="00681F02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0</w:t>
      </w:r>
      <w:r w:rsidR="00681F02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5.5 ± 0.2</w:t>
      </w:r>
    </w:p>
    <w:p w14:paraId="30930AB0" w14:textId="4D50A7F1" w:rsidR="00681F02" w:rsidRPr="0051120E" w:rsidRDefault="00E12BEE" w:rsidP="00681F02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48</w:t>
      </w:r>
      <w:r w:rsidR="00681F02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6.5 ± 0.5</w:t>
      </w:r>
    </w:p>
    <w:p w14:paraId="140DDE07" w14:textId="25F3BB78" w:rsidR="00681F02" w:rsidRPr="0051120E" w:rsidRDefault="00E12BEE" w:rsidP="00681F02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96</w:t>
      </w:r>
      <w:r w:rsidR="00681F02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8.8 ±</w:t>
      </w:r>
      <w:r w:rsidR="007538D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0.4</w:t>
      </w:r>
    </w:p>
    <w:p w14:paraId="3F2ED7EE" w14:textId="06EF5695" w:rsidR="00681F02" w:rsidRPr="0051120E" w:rsidRDefault="00E12BEE" w:rsidP="00681F02">
      <w:pPr>
        <w:pBdr>
          <w:bottom w:val="single" w:sz="4" w:space="1" w:color="auto"/>
        </w:pBdr>
        <w:tabs>
          <w:tab w:val="left" w:pos="2840"/>
        </w:tabs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120</w:t>
      </w:r>
      <w:r w:rsidR="00681F02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="007538D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7.0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±</w:t>
      </w:r>
      <w:r w:rsidR="007538D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0.0</w:t>
      </w:r>
      <w:r w:rsidR="00681F02" w:rsidRPr="0051120E"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  <w:t> </w:t>
      </w:r>
    </w:p>
    <w:p w14:paraId="031E9616" w14:textId="77777777" w:rsidR="00681F02" w:rsidRDefault="00681F02" w:rsidP="00681F0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7393CAA8" w14:textId="77777777" w:rsidR="00186353" w:rsidRDefault="00186353" w:rsidP="00A345B5"/>
    <w:p w14:paraId="7A7DC3E3" w14:textId="77777777" w:rsidR="007538DA" w:rsidRDefault="007538DA" w:rsidP="00A345B5"/>
    <w:p w14:paraId="45D0E15D" w14:textId="77777777" w:rsidR="007538DA" w:rsidRDefault="007538DA" w:rsidP="00A345B5"/>
    <w:p w14:paraId="165D254E" w14:textId="530C8A69" w:rsidR="00E12BEE" w:rsidRPr="00D215AC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b/>
          <w:lang w:eastAsia="en-US"/>
        </w:rPr>
      </w:pPr>
      <w:r w:rsidRPr="00D215AC">
        <w:rPr>
          <w:rFonts w:ascii="Times New Roman" w:eastAsia="Times New Roman" w:hAnsi="Times New Roman" w:cs="Times New Roman"/>
          <w:b/>
          <w:lang w:eastAsia="en-US"/>
        </w:rPr>
        <w:t xml:space="preserve">Supplemental </w:t>
      </w:r>
      <w:r w:rsidR="007538DA" w:rsidRPr="00D215AC">
        <w:rPr>
          <w:rFonts w:ascii="Times New Roman" w:eastAsia="Times New Roman" w:hAnsi="Times New Roman" w:cs="Times New Roman"/>
          <w:b/>
          <w:lang w:eastAsia="en-US"/>
        </w:rPr>
        <w:t>Table 2</w:t>
      </w:r>
      <w:r w:rsidRPr="00D215AC">
        <w:rPr>
          <w:rFonts w:ascii="Times New Roman" w:eastAsia="Times New Roman" w:hAnsi="Times New Roman" w:cs="Times New Roman"/>
          <w:lang w:eastAsia="en-US"/>
        </w:rPr>
        <w:t xml:space="preserve">. </w:t>
      </w:r>
      <w:r w:rsidR="001A181A" w:rsidRPr="00D215AC">
        <w:rPr>
          <w:rFonts w:ascii="Times New Roman" w:eastAsia="Times New Roman" w:hAnsi="Times New Roman" w:cs="Times New Roman"/>
          <w:b/>
          <w:lang w:eastAsia="en-US"/>
        </w:rPr>
        <w:t>Measurement of free cobalt from C4 solution in human salvage plasma</w:t>
      </w:r>
    </w:p>
    <w:p w14:paraId="0E6CDA82" w14:textId="77777777" w:rsidR="00E12BE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</w:p>
    <w:p w14:paraId="01077769" w14:textId="7A46BA9B" w:rsidR="00E12BEE" w:rsidRPr="0051120E" w:rsidRDefault="001A181A" w:rsidP="00E12BEE">
      <w:pPr>
        <w:pBdr>
          <w:top w:val="single" w:sz="4" w:space="1" w:color="auto"/>
        </w:pBd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Duration of incubation (Hours)</w:t>
      </w:r>
      <w:r w:rsidR="00E12BEE"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Percentage of free cobalt (%)</w:t>
      </w:r>
    </w:p>
    <w:p w14:paraId="0EAA9A89" w14:textId="2CFB3475" w:rsidR="00E12BEE" w:rsidRPr="0051120E" w:rsidRDefault="001A181A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0</w:t>
      </w:r>
      <w:r w:rsidR="00E12BEE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0.8 ± 0.8</w:t>
      </w:r>
      <w:r w:rsidR="00E12BEE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41F73DA8" w14:textId="31E3CCA9" w:rsidR="00E12BEE" w:rsidRPr="0051120E" w:rsidRDefault="001A181A" w:rsidP="00E12BEE">
      <w:pPr>
        <w:pBdr>
          <w:bottom w:val="single" w:sz="4" w:space="1" w:color="auto"/>
        </w:pBdr>
        <w:tabs>
          <w:tab w:val="left" w:pos="2840"/>
        </w:tabs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48</w:t>
      </w:r>
      <w:r w:rsidR="00E12BEE"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5.3 ± 0.8</w:t>
      </w:r>
      <w:r w:rsidR="00E12BEE" w:rsidRPr="0051120E"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  <w:t> </w:t>
      </w:r>
    </w:p>
    <w:p w14:paraId="45051F3C" w14:textId="77777777" w:rsidR="00E12BEE" w:rsidRDefault="00E12BEE" w:rsidP="00E12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530232A1" w14:textId="77777777" w:rsidR="00E12BEE" w:rsidRDefault="00E12BEE" w:rsidP="00A345B5"/>
    <w:p w14:paraId="0B2F31B6" w14:textId="77777777" w:rsidR="001A181A" w:rsidRDefault="001A181A" w:rsidP="00A345B5"/>
    <w:p w14:paraId="23BB38B6" w14:textId="77777777" w:rsidR="00E12BEE" w:rsidRDefault="00E12BEE" w:rsidP="00A345B5"/>
    <w:p w14:paraId="7A6292EF" w14:textId="4C34BD63" w:rsidR="00E12BEE" w:rsidRPr="00D215AC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b/>
          <w:lang w:eastAsia="en-US"/>
        </w:rPr>
      </w:pPr>
      <w:r w:rsidRPr="00D215AC">
        <w:rPr>
          <w:rFonts w:ascii="Times New Roman" w:eastAsia="Times New Roman" w:hAnsi="Times New Roman" w:cs="Times New Roman"/>
          <w:b/>
          <w:lang w:eastAsia="en-US"/>
        </w:rPr>
        <w:t>Supplemental Table 3</w:t>
      </w:r>
      <w:r w:rsidRPr="00D215AC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215AC">
        <w:rPr>
          <w:rFonts w:ascii="Times New Roman" w:eastAsia="Times New Roman" w:hAnsi="Times New Roman" w:cs="Times New Roman"/>
          <w:b/>
          <w:lang w:eastAsia="en-US"/>
        </w:rPr>
        <w:t>Tissues collected from rats at necropsy at 48 hours, 28 days, or 63 days after a single intramuscular dose of C4</w:t>
      </w:r>
    </w:p>
    <w:p w14:paraId="32ABCE24" w14:textId="77777777" w:rsidR="00E12BE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</w:p>
    <w:p w14:paraId="0410038A" w14:textId="77777777" w:rsidR="00E12BEE" w:rsidRPr="0051120E" w:rsidRDefault="00E12BEE" w:rsidP="00E12BEE">
      <w:pPr>
        <w:pBdr>
          <w:top w:val="single" w:sz="4" w:space="1" w:color="auto"/>
        </w:pBd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Digestive System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ab/>
        <w:t>Endocrine System</w:t>
      </w:r>
    </w:p>
    <w:p w14:paraId="75646B0B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Liver*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Pituitary gland</w:t>
      </w:r>
    </w:p>
    <w:p w14:paraId="286B81C1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Esophagus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Thyroid gland</w:t>
      </w:r>
    </w:p>
    <w:p w14:paraId="3F5D8D39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Stomach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Parathyroid glands</w:t>
      </w:r>
    </w:p>
    <w:p w14:paraId="02FFA1D2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Duodenum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Adrenal glands</w:t>
      </w:r>
    </w:p>
    <w:p w14:paraId="23EFAE29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Jejunum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3CF92F91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Ileum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Nervous System</w:t>
      </w:r>
    </w:p>
    <w:p w14:paraId="3EA2A1E5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Cecum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Brai</w:t>
      </w:r>
      <w:bookmarkStart w:id="0" w:name="_GoBack"/>
      <w:bookmarkEnd w:id="0"/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 (including cerebrum, cerebellum, medulla/pons)</w:t>
      </w:r>
    </w:p>
    <w:p w14:paraId="0029AE54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Colon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Spinal cord (cervical, thoracic, lumbar)</w:t>
      </w:r>
    </w:p>
    <w:p w14:paraId="5A1181B7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Salivary glands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6CAA21F8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Pancreas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Musculoskeletal System</w:t>
      </w:r>
    </w:p>
    <w:p w14:paraId="55E6232D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Skeletal muscle</w:t>
      </w:r>
    </w:p>
    <w:p w14:paraId="78E04764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Urinary System</w:t>
      </w:r>
      <w:r w:rsidRPr="001F59A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Femur/knee joint</w:t>
      </w:r>
    </w:p>
    <w:p w14:paraId="4F1FC38F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Kidneys*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Sternum</w:t>
      </w:r>
    </w:p>
    <w:p w14:paraId="109E24F0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Urinary Bladder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1DFBB274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Miscellaneous</w:t>
      </w:r>
    </w:p>
    <w:p w14:paraId="5BF9C682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Respiratory System</w:t>
      </w:r>
      <w:r w:rsidRPr="001F59A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Skin</w:t>
      </w:r>
    </w:p>
    <w:p w14:paraId="1841562D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Lungs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Eyes</w:t>
      </w:r>
    </w:p>
    <w:p w14:paraId="1D93B3DF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Trachea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Gross observations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‡</w:t>
      </w:r>
    </w:p>
    <w:p w14:paraId="46683C57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Larynx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Injection site</w:t>
      </w:r>
    </w:p>
    <w:p w14:paraId="27DFB6A4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Pharynx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4C6E6DAC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Nasal Cavity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Reproductive System</w:t>
      </w:r>
    </w:p>
    <w:p w14:paraId="43722CE3" w14:textId="77777777" w:rsidR="00E12BEE" w:rsidRPr="0051120E" w:rsidRDefault="00E12BEE" w:rsidP="00E12BEE">
      <w:pPr>
        <w:tabs>
          <w:tab w:val="left" w:pos="2840"/>
        </w:tabs>
        <w:rPr>
          <w:rFonts w:ascii="Times New Roman Italic" w:eastAsia="Times New Roman" w:hAnsi="Times New Roman Italic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Testes</w:t>
      </w:r>
    </w:p>
    <w:p w14:paraId="0E30CC4C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Cardiovascular System</w:t>
      </w:r>
      <w:r w:rsidRPr="001F59A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proofErr w:type="spellStart"/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Epididymides</w:t>
      </w:r>
      <w:proofErr w:type="spellEnd"/>
    </w:p>
    <w:p w14:paraId="011A2C32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Heart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Prostate</w:t>
      </w:r>
    </w:p>
    <w:p w14:paraId="641E308F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Aorta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Seminal Vesicles</w:t>
      </w:r>
    </w:p>
    <w:p w14:paraId="7539D934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</w:p>
    <w:p w14:paraId="474EA3D7" w14:textId="77777777" w:rsidR="00E12BEE" w:rsidRPr="0051120E" w:rsidRDefault="00E12BEE" w:rsidP="00E12BEE">
      <w:pPr>
        <w:tabs>
          <w:tab w:val="left" w:pos="2840"/>
        </w:tabs>
        <w:rPr>
          <w:rFonts w:ascii="Times New Roman Italic" w:eastAsia="Times New Roman" w:hAnsi="Times New Roman Italic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Hematopoietic System</w:t>
      </w:r>
      <w:r w:rsidRPr="001F59A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</w:p>
    <w:p w14:paraId="2EF04400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lastRenderedPageBreak/>
        <w:t>Spleen*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</w:p>
    <w:p w14:paraId="526D861F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Thymus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</w:p>
    <w:p w14:paraId="4EBF3019" w14:textId="77777777" w:rsidR="00E12BE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Mandibular lymph node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</w:p>
    <w:p w14:paraId="17A50AF2" w14:textId="77777777" w:rsidR="00E12BEE" w:rsidRPr="0051120E" w:rsidRDefault="00E12BEE" w:rsidP="00E12BEE">
      <w:pPr>
        <w:tabs>
          <w:tab w:val="left" w:pos="28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Mesenteric lymph node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  <w:t> </w:t>
      </w:r>
    </w:p>
    <w:p w14:paraId="31A1B3EA" w14:textId="77777777" w:rsidR="00E12BEE" w:rsidRPr="0051120E" w:rsidRDefault="00E12BEE" w:rsidP="00E12BEE">
      <w:pPr>
        <w:pBdr>
          <w:bottom w:val="single" w:sz="4" w:space="1" w:color="auto"/>
        </w:pBdr>
        <w:tabs>
          <w:tab w:val="left" w:pos="2840"/>
        </w:tabs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</w:pP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Bone marrow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1120E">
        <w:rPr>
          <w:rFonts w:ascii="Lucida Grande" w:eastAsia="Times New Roman" w:hAnsi="Lucida Grande" w:cs="Times New Roman"/>
          <w:color w:val="000000"/>
          <w:sz w:val="22"/>
          <w:szCs w:val="22"/>
          <w:lang w:eastAsia="en-US"/>
        </w:rPr>
        <w:t> </w:t>
      </w:r>
    </w:p>
    <w:p w14:paraId="237FF538" w14:textId="77777777" w:rsidR="00E12BEE" w:rsidRDefault="00E12BEE" w:rsidP="00E12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7EEF3DAE" w14:textId="77777777" w:rsidR="00E12BEE" w:rsidRPr="0051120E" w:rsidRDefault="00E12BEE" w:rsidP="00E12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*These o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rgans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were 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weighed at necropsy</w:t>
      </w:r>
    </w:p>
    <w:p w14:paraId="3B1E4255" w14:textId="77777777" w:rsidR="00E12BEE" w:rsidRPr="0051120E" w:rsidRDefault="00E12BEE" w:rsidP="00E12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†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Bone marrow assessed with the sternum.</w:t>
      </w:r>
    </w:p>
    <w:p w14:paraId="12E395F7" w14:textId="77777777" w:rsidR="00E12BEE" w:rsidRPr="0051120E" w:rsidRDefault="00E12BEE" w:rsidP="00E12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‡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This describes o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bservations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for which histopathologic analysis wa</w:t>
      </w:r>
      <w:r w:rsidRPr="0051120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 not appropriate (e.g., fluid, ruffled fur, and missing anatomic parts)</w:t>
      </w:r>
    </w:p>
    <w:p w14:paraId="607B6F1D" w14:textId="77777777" w:rsidR="00E12BEE" w:rsidRDefault="00E12BEE" w:rsidP="00A345B5"/>
    <w:sectPr w:rsidR="00E12BEE" w:rsidSect="006A20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2"/>
    <w:rsid w:val="0000766C"/>
    <w:rsid w:val="00024D6A"/>
    <w:rsid w:val="00037AE8"/>
    <w:rsid w:val="00037AFF"/>
    <w:rsid w:val="00045A64"/>
    <w:rsid w:val="00051D27"/>
    <w:rsid w:val="0005684A"/>
    <w:rsid w:val="00056A6B"/>
    <w:rsid w:val="0006546B"/>
    <w:rsid w:val="00072FC0"/>
    <w:rsid w:val="00077653"/>
    <w:rsid w:val="00077F66"/>
    <w:rsid w:val="00094549"/>
    <w:rsid w:val="00096319"/>
    <w:rsid w:val="000D57E7"/>
    <w:rsid w:val="000E385F"/>
    <w:rsid w:val="000F46DA"/>
    <w:rsid w:val="000F6EF8"/>
    <w:rsid w:val="00115CCE"/>
    <w:rsid w:val="00116A29"/>
    <w:rsid w:val="00132CE4"/>
    <w:rsid w:val="00140537"/>
    <w:rsid w:val="0015717B"/>
    <w:rsid w:val="0016250C"/>
    <w:rsid w:val="00171783"/>
    <w:rsid w:val="00183B6A"/>
    <w:rsid w:val="00186353"/>
    <w:rsid w:val="00190DFA"/>
    <w:rsid w:val="001A181A"/>
    <w:rsid w:val="001B7102"/>
    <w:rsid w:val="001D133D"/>
    <w:rsid w:val="001F141C"/>
    <w:rsid w:val="001F483B"/>
    <w:rsid w:val="001F59A7"/>
    <w:rsid w:val="00235CA7"/>
    <w:rsid w:val="0023734F"/>
    <w:rsid w:val="00240A51"/>
    <w:rsid w:val="0024215C"/>
    <w:rsid w:val="00266A4E"/>
    <w:rsid w:val="002773BD"/>
    <w:rsid w:val="00282500"/>
    <w:rsid w:val="00295387"/>
    <w:rsid w:val="0029637F"/>
    <w:rsid w:val="0029658B"/>
    <w:rsid w:val="002A5F79"/>
    <w:rsid w:val="002C2A84"/>
    <w:rsid w:val="002D0FB5"/>
    <w:rsid w:val="002E0357"/>
    <w:rsid w:val="002F5678"/>
    <w:rsid w:val="00314641"/>
    <w:rsid w:val="00333FDB"/>
    <w:rsid w:val="00340E24"/>
    <w:rsid w:val="003A42DF"/>
    <w:rsid w:val="003B4E37"/>
    <w:rsid w:val="003D6F08"/>
    <w:rsid w:val="003E7BDC"/>
    <w:rsid w:val="003F4BDC"/>
    <w:rsid w:val="00403B6F"/>
    <w:rsid w:val="00406D89"/>
    <w:rsid w:val="00421155"/>
    <w:rsid w:val="00433019"/>
    <w:rsid w:val="00444788"/>
    <w:rsid w:val="00453732"/>
    <w:rsid w:val="00462135"/>
    <w:rsid w:val="0048583E"/>
    <w:rsid w:val="0048684E"/>
    <w:rsid w:val="004977F3"/>
    <w:rsid w:val="004B0AB0"/>
    <w:rsid w:val="004D2D6C"/>
    <w:rsid w:val="004E18F9"/>
    <w:rsid w:val="004E1B42"/>
    <w:rsid w:val="004F4F09"/>
    <w:rsid w:val="00507717"/>
    <w:rsid w:val="00523ED2"/>
    <w:rsid w:val="005321C2"/>
    <w:rsid w:val="00541FE7"/>
    <w:rsid w:val="00543D92"/>
    <w:rsid w:val="00571709"/>
    <w:rsid w:val="00580402"/>
    <w:rsid w:val="005814C4"/>
    <w:rsid w:val="005B7F87"/>
    <w:rsid w:val="005D5111"/>
    <w:rsid w:val="005E5272"/>
    <w:rsid w:val="0061183B"/>
    <w:rsid w:val="006173DC"/>
    <w:rsid w:val="00622EA1"/>
    <w:rsid w:val="00632C32"/>
    <w:rsid w:val="00641596"/>
    <w:rsid w:val="00650A41"/>
    <w:rsid w:val="006579E5"/>
    <w:rsid w:val="0066694C"/>
    <w:rsid w:val="00681F02"/>
    <w:rsid w:val="0068260C"/>
    <w:rsid w:val="006934D3"/>
    <w:rsid w:val="006A2076"/>
    <w:rsid w:val="006A46CD"/>
    <w:rsid w:val="006A5C7D"/>
    <w:rsid w:val="006D0F75"/>
    <w:rsid w:val="006D1D83"/>
    <w:rsid w:val="006F31C2"/>
    <w:rsid w:val="007538DA"/>
    <w:rsid w:val="00772DAA"/>
    <w:rsid w:val="007A040A"/>
    <w:rsid w:val="007F30BA"/>
    <w:rsid w:val="007F3D8E"/>
    <w:rsid w:val="007F4A4E"/>
    <w:rsid w:val="00804CDA"/>
    <w:rsid w:val="00837A98"/>
    <w:rsid w:val="008519D3"/>
    <w:rsid w:val="00852CED"/>
    <w:rsid w:val="008D2AA4"/>
    <w:rsid w:val="008E38A7"/>
    <w:rsid w:val="0091646F"/>
    <w:rsid w:val="00923DC8"/>
    <w:rsid w:val="00932ABB"/>
    <w:rsid w:val="009377C2"/>
    <w:rsid w:val="00937B49"/>
    <w:rsid w:val="00950555"/>
    <w:rsid w:val="00953EC8"/>
    <w:rsid w:val="009601AD"/>
    <w:rsid w:val="0097387D"/>
    <w:rsid w:val="009845FA"/>
    <w:rsid w:val="00987C23"/>
    <w:rsid w:val="009A0ED4"/>
    <w:rsid w:val="009A34E6"/>
    <w:rsid w:val="009D0481"/>
    <w:rsid w:val="009D5D1B"/>
    <w:rsid w:val="009F2249"/>
    <w:rsid w:val="009F42FF"/>
    <w:rsid w:val="00A23E75"/>
    <w:rsid w:val="00A31451"/>
    <w:rsid w:val="00A345B5"/>
    <w:rsid w:val="00A51F1B"/>
    <w:rsid w:val="00A71123"/>
    <w:rsid w:val="00A85671"/>
    <w:rsid w:val="00AD688B"/>
    <w:rsid w:val="00AF6EE1"/>
    <w:rsid w:val="00B01E61"/>
    <w:rsid w:val="00B04CB3"/>
    <w:rsid w:val="00B1016B"/>
    <w:rsid w:val="00B21ED8"/>
    <w:rsid w:val="00B24616"/>
    <w:rsid w:val="00B5143D"/>
    <w:rsid w:val="00B5309D"/>
    <w:rsid w:val="00B61772"/>
    <w:rsid w:val="00B63E7E"/>
    <w:rsid w:val="00C07034"/>
    <w:rsid w:val="00C172A0"/>
    <w:rsid w:val="00C24D6B"/>
    <w:rsid w:val="00C33C14"/>
    <w:rsid w:val="00C34C74"/>
    <w:rsid w:val="00C81F2D"/>
    <w:rsid w:val="00CC3252"/>
    <w:rsid w:val="00D05197"/>
    <w:rsid w:val="00D215AC"/>
    <w:rsid w:val="00D33987"/>
    <w:rsid w:val="00D4036B"/>
    <w:rsid w:val="00D45E31"/>
    <w:rsid w:val="00D54466"/>
    <w:rsid w:val="00D75203"/>
    <w:rsid w:val="00D94408"/>
    <w:rsid w:val="00D948EA"/>
    <w:rsid w:val="00D94C1B"/>
    <w:rsid w:val="00DB316A"/>
    <w:rsid w:val="00DB4E5E"/>
    <w:rsid w:val="00DE1395"/>
    <w:rsid w:val="00DF609D"/>
    <w:rsid w:val="00E12BEE"/>
    <w:rsid w:val="00E52EB0"/>
    <w:rsid w:val="00E62942"/>
    <w:rsid w:val="00E7078C"/>
    <w:rsid w:val="00E7529C"/>
    <w:rsid w:val="00E9791E"/>
    <w:rsid w:val="00EA27EF"/>
    <w:rsid w:val="00EB1994"/>
    <w:rsid w:val="00ED3746"/>
    <w:rsid w:val="00EF7743"/>
    <w:rsid w:val="00F25997"/>
    <w:rsid w:val="00F314D3"/>
    <w:rsid w:val="00F35049"/>
    <w:rsid w:val="00F37F81"/>
    <w:rsid w:val="00F800FA"/>
    <w:rsid w:val="00F802ED"/>
    <w:rsid w:val="00FA47AE"/>
    <w:rsid w:val="00FC6318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07A"/>
  <w15:docId w15:val="{7DCF7216-2F95-4C33-AF42-0188FB7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3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8B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8B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29658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Wogan,Christine F 713-563-2416 (ro-wgnwywl1)</dc:creator>
  <cp:lastModifiedBy>Wang,Li</cp:lastModifiedBy>
  <cp:revision>16</cp:revision>
  <dcterms:created xsi:type="dcterms:W3CDTF">2016-02-11T22:08:00Z</dcterms:created>
  <dcterms:modified xsi:type="dcterms:W3CDTF">2018-02-22T14:32:00Z</dcterms:modified>
</cp:coreProperties>
</file>