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8F6" w:rsidRDefault="000A68F6" w:rsidP="00DA3ED1">
      <w:pPr>
        <w:tabs>
          <w:tab w:val="right" w:pos="9026"/>
        </w:tabs>
        <w:spacing w:line="48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0A68F6" w:rsidRDefault="000A68F6" w:rsidP="00DA3ED1">
      <w:pPr>
        <w:tabs>
          <w:tab w:val="right" w:pos="9026"/>
        </w:tabs>
        <w:spacing w:line="48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Supplementary Tables</w:t>
      </w:r>
    </w:p>
    <w:p w:rsidR="000A68F6" w:rsidRPr="00AE29F7" w:rsidRDefault="000A68F6" w:rsidP="000A68F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NewRoman" w:hAnsi="Times New Roman"/>
          <w:b/>
          <w:sz w:val="24"/>
          <w:szCs w:val="24"/>
        </w:rPr>
      </w:pPr>
      <w:r w:rsidRPr="00AE29F7">
        <w:rPr>
          <w:rFonts w:ascii="Times New Roman" w:eastAsia="TimesNewRoman" w:hAnsi="Times New Roman"/>
          <w:b/>
          <w:sz w:val="24"/>
          <w:szCs w:val="24"/>
        </w:rPr>
        <w:t>Tables</w:t>
      </w:r>
    </w:p>
    <w:p w:rsidR="000A68F6" w:rsidRPr="008427D6" w:rsidRDefault="000A68F6" w:rsidP="000A68F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iCs/>
          <w:color w:val="FF0000"/>
          <w:sz w:val="24"/>
          <w:szCs w:val="24"/>
        </w:rPr>
      </w:pPr>
      <w:r w:rsidRPr="008427D6">
        <w:rPr>
          <w:rFonts w:ascii="Times New Roman" w:hAnsi="Times New Roman"/>
          <w:b/>
          <w:iCs/>
          <w:color w:val="FF0000"/>
          <w:sz w:val="24"/>
          <w:szCs w:val="24"/>
        </w:rPr>
        <w:t xml:space="preserve">Table </w:t>
      </w:r>
      <w:r w:rsidR="00CE503A">
        <w:rPr>
          <w:rFonts w:ascii="Times New Roman" w:hAnsi="Times New Roman"/>
          <w:b/>
          <w:iCs/>
          <w:color w:val="FF0000"/>
          <w:sz w:val="24"/>
          <w:szCs w:val="24"/>
        </w:rPr>
        <w:t>S</w:t>
      </w:r>
      <w:r w:rsidRPr="008427D6">
        <w:rPr>
          <w:rFonts w:ascii="Times New Roman" w:hAnsi="Times New Roman"/>
          <w:b/>
          <w:iCs/>
          <w:color w:val="FF0000"/>
          <w:sz w:val="24"/>
          <w:szCs w:val="24"/>
        </w:rPr>
        <w:t>1</w:t>
      </w:r>
      <w:r w:rsidRPr="008427D6">
        <w:rPr>
          <w:rFonts w:ascii="Times New Roman" w:hAnsi="Times New Roman"/>
          <w:iCs/>
          <w:color w:val="FF0000"/>
          <w:sz w:val="24"/>
          <w:szCs w:val="24"/>
        </w:rPr>
        <w:t xml:space="preserve">: </w:t>
      </w:r>
      <w:r w:rsidRPr="008427D6">
        <w:rPr>
          <w:rFonts w:ascii="Times New Roman" w:hAnsi="Times New Roman"/>
          <w:b/>
          <w:iCs/>
          <w:color w:val="FF0000"/>
          <w:sz w:val="24"/>
          <w:szCs w:val="24"/>
        </w:rPr>
        <w:t xml:space="preserve">List of genes used in the study and </w:t>
      </w:r>
      <w:r w:rsidR="00314D93">
        <w:rPr>
          <w:rFonts w:ascii="Times New Roman" w:hAnsi="Times New Roman"/>
          <w:b/>
          <w:iCs/>
          <w:color w:val="FF0000"/>
          <w:sz w:val="24"/>
          <w:szCs w:val="24"/>
        </w:rPr>
        <w:t>their</w:t>
      </w:r>
      <w:r w:rsidRPr="008427D6">
        <w:rPr>
          <w:rFonts w:ascii="Times New Roman" w:hAnsi="Times New Roman"/>
          <w:b/>
          <w:iCs/>
          <w:color w:val="FF0000"/>
          <w:sz w:val="24"/>
          <w:szCs w:val="24"/>
        </w:rPr>
        <w:t xml:space="preserve"> cycling parameters</w:t>
      </w:r>
    </w:p>
    <w:tbl>
      <w:tblPr>
        <w:tblW w:w="10822" w:type="dxa"/>
        <w:tblInd w:w="-892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/>
      </w:tblPr>
      <w:tblGrid>
        <w:gridCol w:w="5011"/>
        <w:gridCol w:w="3969"/>
        <w:gridCol w:w="1842"/>
      </w:tblGrid>
      <w:tr w:rsidR="000A68F6" w:rsidRPr="00AE29F7" w:rsidTr="00CB708D">
        <w:tc>
          <w:tcPr>
            <w:tcW w:w="50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pStyle w:val="Default"/>
              <w:rPr>
                <w:b/>
                <w:bCs/>
                <w:color w:val="auto"/>
              </w:rPr>
            </w:pPr>
            <w:r w:rsidRPr="00AE29F7">
              <w:rPr>
                <w:b/>
                <w:bCs/>
                <w:iCs/>
                <w:color w:val="auto"/>
              </w:rPr>
              <w:t xml:space="preserve">                             Gene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pStyle w:val="Default"/>
              <w:rPr>
                <w:b/>
                <w:bCs/>
                <w:color w:val="auto"/>
              </w:rPr>
            </w:pPr>
            <w:r w:rsidRPr="00AE29F7">
              <w:rPr>
                <w:b/>
                <w:bCs/>
                <w:iCs/>
                <w:color w:val="auto"/>
              </w:rPr>
              <w:t xml:space="preserve">         PCR Programme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AE29F7">
              <w:rPr>
                <w:b/>
                <w:bCs/>
                <w:iCs/>
                <w:color w:val="auto"/>
              </w:rPr>
              <w:t xml:space="preserve"> Reference</w:t>
            </w:r>
          </w:p>
        </w:tc>
      </w:tr>
      <w:tr w:rsidR="000A68F6" w:rsidRPr="00AE29F7" w:rsidTr="00CB708D">
        <w:tc>
          <w:tcPr>
            <w:tcW w:w="5011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iCs/>
                <w:color w:val="auto"/>
              </w:rPr>
            </w:pPr>
            <w:r w:rsidRPr="00AE29F7">
              <w:rPr>
                <w:b/>
                <w:bCs/>
                <w:iCs/>
                <w:color w:val="auto"/>
              </w:rPr>
              <w:t xml:space="preserve">β-actin </w:t>
            </w:r>
          </w:p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iCs/>
                <w:color w:val="auto"/>
              </w:rPr>
            </w:pPr>
            <w:r w:rsidRPr="00AE29F7">
              <w:rPr>
                <w:bCs/>
                <w:iCs/>
                <w:color w:val="auto"/>
              </w:rPr>
              <w:t>F‘5AGCCGTGGCCATCTCTTGCTCGAAG3’</w:t>
            </w:r>
          </w:p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iCs/>
                <w:color w:val="auto"/>
              </w:rPr>
            </w:pPr>
            <w:r w:rsidRPr="00AE29F7">
              <w:rPr>
                <w:bCs/>
                <w:iCs/>
                <w:color w:val="auto"/>
              </w:rPr>
              <w:t>R‘5 GCCATGTACGTTGCTATCCAGGCTG 3’</w:t>
            </w: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94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C-4 min, 34 cycles of 94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C-30 sec,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65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C-30 sec and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C-1min and final 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extension at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C-10 min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AE29F7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Product Size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- 300 bp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auto"/>
          </w:tcPr>
          <w:p w:rsidR="000A68F6" w:rsidRPr="009F6809" w:rsidRDefault="000A68F6" w:rsidP="00CB708D">
            <w:pPr>
              <w:pStyle w:val="Default"/>
              <w:jc w:val="both"/>
              <w:rPr>
                <w:color w:val="FF0000"/>
              </w:rPr>
            </w:pPr>
            <w:r w:rsidRPr="009F6809">
              <w:rPr>
                <w:rFonts w:eastAsia="TimesNewRoman"/>
                <w:color w:val="FF0000"/>
              </w:rPr>
              <w:t>[25]</w:t>
            </w:r>
          </w:p>
        </w:tc>
      </w:tr>
      <w:tr w:rsidR="000A68F6" w:rsidRPr="00AE29F7" w:rsidTr="00CB708D">
        <w:tc>
          <w:tcPr>
            <w:tcW w:w="5011" w:type="dxa"/>
            <w:shd w:val="clear" w:color="auto" w:fill="auto"/>
          </w:tcPr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iCs/>
                <w:color w:val="auto"/>
              </w:rPr>
            </w:pPr>
            <w:r w:rsidRPr="00AE29F7">
              <w:rPr>
                <w:b/>
                <w:bCs/>
                <w:iCs/>
                <w:color w:val="auto"/>
              </w:rPr>
              <w:t>Caspase-9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F‘5TGTCCTACTCTACTTTCCCAGGTTTT3’</w:t>
            </w:r>
          </w:p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AE29F7">
              <w:rPr>
                <w:bCs/>
                <w:color w:val="auto"/>
              </w:rPr>
              <w:t>R-‘5GTGAGCCCACTGCTCAAAGAT 3’</w:t>
            </w:r>
          </w:p>
        </w:tc>
        <w:tc>
          <w:tcPr>
            <w:tcW w:w="3969" w:type="dxa"/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C-5 min, 40 cycles of 95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 -45 sec, 60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C-1min and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C-1min and final extension at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C-10 min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Product Size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- 101 bp</w:t>
            </w:r>
          </w:p>
        </w:tc>
        <w:tc>
          <w:tcPr>
            <w:tcW w:w="1842" w:type="dxa"/>
            <w:shd w:val="clear" w:color="auto" w:fill="auto"/>
          </w:tcPr>
          <w:p w:rsidR="000A68F6" w:rsidRPr="009F6809" w:rsidRDefault="000A68F6" w:rsidP="00CB708D">
            <w:pPr>
              <w:pStyle w:val="Default"/>
              <w:rPr>
                <w:color w:val="FF0000"/>
              </w:rPr>
            </w:pPr>
            <w:r w:rsidRPr="009F6809">
              <w:rPr>
                <w:rFonts w:eastAsia="TimesNewRoman"/>
                <w:color w:val="FF0000"/>
              </w:rPr>
              <w:t>[26]</w:t>
            </w:r>
          </w:p>
        </w:tc>
      </w:tr>
      <w:tr w:rsidR="000A68F6" w:rsidRPr="00AE29F7" w:rsidTr="00CB708D">
        <w:trPr>
          <w:trHeight w:val="852"/>
        </w:trPr>
        <w:tc>
          <w:tcPr>
            <w:tcW w:w="5011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iCs/>
                <w:color w:val="auto"/>
              </w:rPr>
            </w:pPr>
            <w:r w:rsidRPr="00AE29F7">
              <w:rPr>
                <w:b/>
                <w:bCs/>
                <w:iCs/>
                <w:color w:val="auto"/>
              </w:rPr>
              <w:t>Caspase-3</w:t>
            </w:r>
          </w:p>
          <w:p w:rsidR="000A68F6" w:rsidRPr="00AE29F7" w:rsidRDefault="000A68F6" w:rsidP="00CB708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F‘5CAGTGGAGGCCGACTTCTTG3’  R‘5TGGCACAAAGCGACTGGAT3’</w:t>
            </w: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pStyle w:val="Default"/>
              <w:rPr>
                <w:iCs/>
                <w:color w:val="auto"/>
              </w:rPr>
            </w:pPr>
            <w:r w:rsidRPr="00AE29F7">
              <w:rPr>
                <w:iCs/>
                <w:color w:val="auto"/>
              </w:rPr>
              <w:t>95</w:t>
            </w:r>
            <w:r w:rsidRPr="00AE29F7">
              <w:rPr>
                <w:iCs/>
                <w:color w:val="auto"/>
                <w:vertAlign w:val="superscript"/>
              </w:rPr>
              <w:t>0</w:t>
            </w:r>
            <w:r w:rsidRPr="00AE29F7">
              <w:rPr>
                <w:iCs/>
                <w:color w:val="auto"/>
              </w:rPr>
              <w:t>C-5 min, 40 cycles of 95</w:t>
            </w:r>
            <w:r w:rsidRPr="00AE29F7">
              <w:rPr>
                <w:iCs/>
                <w:color w:val="auto"/>
                <w:vertAlign w:val="superscript"/>
              </w:rPr>
              <w:t>0</w:t>
            </w:r>
            <w:r w:rsidRPr="00AE29F7">
              <w:rPr>
                <w:iCs/>
                <w:color w:val="auto"/>
              </w:rPr>
              <w:t>C-45 sec, 60</w:t>
            </w:r>
            <w:r w:rsidRPr="00AE29F7">
              <w:rPr>
                <w:iCs/>
                <w:color w:val="auto"/>
                <w:vertAlign w:val="superscript"/>
              </w:rPr>
              <w:t>0</w:t>
            </w:r>
            <w:r w:rsidRPr="00AE29F7">
              <w:rPr>
                <w:iCs/>
                <w:color w:val="auto"/>
              </w:rPr>
              <w:t>C-1min  and 72</w:t>
            </w:r>
            <w:r w:rsidRPr="00AE29F7">
              <w:rPr>
                <w:iCs/>
                <w:color w:val="auto"/>
                <w:vertAlign w:val="superscript"/>
              </w:rPr>
              <w:t>0</w:t>
            </w:r>
            <w:r w:rsidRPr="00AE29F7">
              <w:rPr>
                <w:iCs/>
                <w:color w:val="auto"/>
              </w:rPr>
              <w:t>C-1min and final  extension at 72</w:t>
            </w:r>
            <w:r w:rsidRPr="00AE29F7">
              <w:rPr>
                <w:iCs/>
                <w:color w:val="auto"/>
                <w:vertAlign w:val="superscript"/>
              </w:rPr>
              <w:t>0</w:t>
            </w:r>
            <w:r w:rsidRPr="00AE29F7">
              <w:rPr>
                <w:iCs/>
                <w:color w:val="auto"/>
              </w:rPr>
              <w:t>C -10 min</w:t>
            </w:r>
          </w:p>
          <w:p w:rsidR="000A68F6" w:rsidRPr="00AE29F7" w:rsidRDefault="000A68F6" w:rsidP="00CB708D">
            <w:pPr>
              <w:pStyle w:val="Default"/>
              <w:jc w:val="both"/>
              <w:rPr>
                <w:iCs/>
                <w:color w:val="auto"/>
              </w:rPr>
            </w:pPr>
            <w:r w:rsidRPr="00AE29F7">
              <w:rPr>
                <w:b/>
                <w:iCs/>
                <w:color w:val="auto"/>
              </w:rPr>
              <w:t>Product Size</w:t>
            </w:r>
            <w:r w:rsidRPr="00AE29F7">
              <w:rPr>
                <w:iCs/>
                <w:color w:val="auto"/>
              </w:rPr>
              <w:t>- 102 bp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auto"/>
          </w:tcPr>
          <w:p w:rsidR="000A68F6" w:rsidRPr="009F6809" w:rsidRDefault="000A68F6" w:rsidP="00CB708D">
            <w:pPr>
              <w:pStyle w:val="Default"/>
              <w:rPr>
                <w:color w:val="FF0000"/>
              </w:rPr>
            </w:pPr>
            <w:r w:rsidRPr="009F6809">
              <w:rPr>
                <w:rFonts w:eastAsia="TimesNewRoman"/>
                <w:color w:val="FF0000"/>
              </w:rPr>
              <w:t>[26]</w:t>
            </w:r>
          </w:p>
        </w:tc>
      </w:tr>
      <w:tr w:rsidR="000A68F6" w:rsidRPr="00AE29F7" w:rsidTr="00CB708D">
        <w:trPr>
          <w:trHeight w:val="666"/>
        </w:trPr>
        <w:tc>
          <w:tcPr>
            <w:tcW w:w="5011" w:type="dxa"/>
            <w:shd w:val="clear" w:color="auto" w:fill="auto"/>
          </w:tcPr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AE29F7">
              <w:rPr>
                <w:b/>
                <w:bCs/>
                <w:color w:val="auto"/>
              </w:rPr>
              <w:t>Bax</w:t>
            </w:r>
          </w:p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AE29F7">
              <w:rPr>
                <w:bCs/>
                <w:color w:val="auto"/>
              </w:rPr>
              <w:t>F ‘5TCCACCAAGAAGCTGAGCGA3’</w:t>
            </w:r>
          </w:p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AE29F7">
              <w:rPr>
                <w:bCs/>
                <w:color w:val="auto"/>
              </w:rPr>
              <w:t xml:space="preserve"> R‘ 5 GTCCAGCCCATGATGGTTCT3’</w:t>
            </w:r>
          </w:p>
        </w:tc>
        <w:tc>
          <w:tcPr>
            <w:tcW w:w="3969" w:type="dxa"/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95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C-5 min, 40 cycles of 95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C-45 sec, 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65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C-1min and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C-1min and final 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extension at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C-10 mins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Product Size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- 257 bp</w:t>
            </w:r>
          </w:p>
        </w:tc>
        <w:tc>
          <w:tcPr>
            <w:tcW w:w="1842" w:type="dxa"/>
            <w:shd w:val="clear" w:color="auto" w:fill="auto"/>
          </w:tcPr>
          <w:p w:rsidR="000A68F6" w:rsidRPr="009F6809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6809">
              <w:rPr>
                <w:rFonts w:ascii="Times New Roman" w:eastAsia="TimesNewRoman" w:hAnsi="Times New Roman"/>
                <w:color w:val="FF0000"/>
                <w:sz w:val="24"/>
                <w:szCs w:val="24"/>
              </w:rPr>
              <w:t>[27]</w:t>
            </w:r>
          </w:p>
        </w:tc>
      </w:tr>
      <w:tr w:rsidR="000A68F6" w:rsidRPr="00AE29F7" w:rsidTr="00CB708D">
        <w:tc>
          <w:tcPr>
            <w:tcW w:w="5011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Bcl-2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F-5'GTGGAGGAGCTCTTCAGGGA3'</w:t>
            </w:r>
          </w:p>
          <w:p w:rsidR="000A68F6" w:rsidRPr="00AE29F7" w:rsidRDefault="000A68F6" w:rsidP="00CB708D">
            <w:pPr>
              <w:pStyle w:val="Default"/>
              <w:jc w:val="both"/>
              <w:rPr>
                <w:bCs/>
                <w:iCs/>
                <w:color w:val="auto"/>
              </w:rPr>
            </w:pPr>
            <w:r w:rsidRPr="00AE29F7">
              <w:rPr>
                <w:bCs/>
                <w:iCs/>
                <w:color w:val="auto"/>
              </w:rPr>
              <w:t>R- 5'AGGCACCCAGGGTGATGCAA3'</w:t>
            </w:r>
          </w:p>
          <w:p w:rsidR="000A68F6" w:rsidRPr="00AE29F7" w:rsidRDefault="000A68F6" w:rsidP="00CB708D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93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C-2min, 40 cycles of 92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C-30 sec,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55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C-40 sec and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C-30 sec and final extension at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C-10 min.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Product Size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- 304 bp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auto"/>
          </w:tcPr>
          <w:p w:rsidR="000A68F6" w:rsidRPr="009F6809" w:rsidRDefault="000A68F6" w:rsidP="00CB708D">
            <w:pPr>
              <w:pStyle w:val="Default"/>
              <w:jc w:val="both"/>
              <w:rPr>
                <w:color w:val="FF0000"/>
              </w:rPr>
            </w:pPr>
            <w:r w:rsidRPr="009F6809">
              <w:rPr>
                <w:color w:val="FF0000"/>
              </w:rPr>
              <w:t>[28]</w:t>
            </w:r>
          </w:p>
        </w:tc>
      </w:tr>
      <w:tr w:rsidR="000A68F6" w:rsidRPr="00AE29F7" w:rsidTr="00CB708D">
        <w:tc>
          <w:tcPr>
            <w:tcW w:w="5011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p16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F-‘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5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ATCTGATCTCCATCGCAGGG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3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’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R- ‘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5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AAACTGTGCTCCTCCCCTAC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3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’</w:t>
            </w: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93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C-3min, 38 cycles of 93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C-30 sec,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59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C-45 sec and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C- 60 sec and final extension at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C-10 min.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Product Size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236 bp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auto"/>
          </w:tcPr>
          <w:p w:rsidR="000A68F6" w:rsidRPr="009F6809" w:rsidRDefault="000A68F6" w:rsidP="00CB708D">
            <w:pPr>
              <w:pStyle w:val="Default"/>
              <w:jc w:val="both"/>
              <w:rPr>
                <w:color w:val="FF0000"/>
              </w:rPr>
            </w:pPr>
            <w:r w:rsidRPr="009F6809">
              <w:rPr>
                <w:color w:val="FF0000"/>
              </w:rPr>
              <w:t>Primer 3</w:t>
            </w:r>
          </w:p>
          <w:p w:rsidR="000A68F6" w:rsidRPr="009F6809" w:rsidRDefault="000A68F6" w:rsidP="00CB708D">
            <w:pPr>
              <w:pStyle w:val="Default"/>
              <w:jc w:val="both"/>
              <w:rPr>
                <w:color w:val="FF0000"/>
              </w:rPr>
            </w:pPr>
            <w:r w:rsidRPr="009F6809">
              <w:rPr>
                <w:color w:val="FF0000"/>
              </w:rPr>
              <w:t>software</w:t>
            </w:r>
          </w:p>
        </w:tc>
      </w:tr>
      <w:tr w:rsidR="000A68F6" w:rsidRPr="00AE29F7" w:rsidTr="00CB708D">
        <w:tc>
          <w:tcPr>
            <w:tcW w:w="5011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p21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F-‘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5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GTTCTACCTCAGGCAGCTCA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3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’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R-‘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5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AATGAACTGGGGAGGGATGG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3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’</w:t>
            </w: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93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C-3min, 38 cycles of 93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C-30 sec,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59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C-45 sec and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C- 60 sec and final extension at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C-10 min.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Product Size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208 bp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auto"/>
          </w:tcPr>
          <w:p w:rsidR="000A68F6" w:rsidRPr="009F6809" w:rsidRDefault="000A68F6" w:rsidP="00CB708D">
            <w:pPr>
              <w:pStyle w:val="Default"/>
              <w:jc w:val="both"/>
              <w:rPr>
                <w:color w:val="FF0000"/>
              </w:rPr>
            </w:pPr>
            <w:r w:rsidRPr="009F6809">
              <w:rPr>
                <w:color w:val="FF0000"/>
              </w:rPr>
              <w:t>Primer 3</w:t>
            </w:r>
          </w:p>
          <w:p w:rsidR="000A68F6" w:rsidRPr="009F6809" w:rsidRDefault="000A68F6" w:rsidP="00CB708D">
            <w:pPr>
              <w:pStyle w:val="Default"/>
              <w:jc w:val="both"/>
              <w:rPr>
                <w:color w:val="FF0000"/>
              </w:rPr>
            </w:pPr>
            <w:r w:rsidRPr="009F6809">
              <w:rPr>
                <w:color w:val="FF0000"/>
              </w:rPr>
              <w:t>software</w:t>
            </w:r>
          </w:p>
        </w:tc>
      </w:tr>
      <w:tr w:rsidR="000A68F6" w:rsidRPr="00AE29F7" w:rsidTr="00CB708D">
        <w:tc>
          <w:tcPr>
            <w:tcW w:w="5011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p27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F-‘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5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GCAAGTACGAGTGGCAAGAG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3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’                                      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R-‘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5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GTCGCTTCCTTATTCCTGCG</w:t>
            </w:r>
            <w:r w:rsidRPr="009F680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>3</w:t>
            </w:r>
            <w:r w:rsidRPr="00AE29F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’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</w:tcPr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93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C-3min, 38 cycles of 93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C-30 sec, 56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C-45 sec and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C- 60 sec and final extension at 72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  <w:vertAlign w:val="superscript"/>
              </w:rPr>
              <w:t>0</w:t>
            </w: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C-10 min.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Product Size</w:t>
            </w:r>
          </w:p>
          <w:p w:rsidR="000A68F6" w:rsidRPr="00AE29F7" w:rsidRDefault="000A68F6" w:rsidP="00CB70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249 bp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auto"/>
          </w:tcPr>
          <w:p w:rsidR="000A68F6" w:rsidRPr="009F6809" w:rsidRDefault="000A68F6" w:rsidP="00CB708D">
            <w:pPr>
              <w:pStyle w:val="Default"/>
              <w:jc w:val="both"/>
              <w:rPr>
                <w:color w:val="FF0000"/>
              </w:rPr>
            </w:pPr>
          </w:p>
          <w:p w:rsidR="000A68F6" w:rsidRPr="009F6809" w:rsidRDefault="000A68F6" w:rsidP="00CB708D">
            <w:pPr>
              <w:pStyle w:val="Default"/>
              <w:rPr>
                <w:color w:val="FF0000"/>
              </w:rPr>
            </w:pPr>
            <w:r w:rsidRPr="009F6809">
              <w:rPr>
                <w:color w:val="FF0000"/>
              </w:rPr>
              <w:t xml:space="preserve"> Primer 3 software</w:t>
            </w:r>
          </w:p>
        </w:tc>
      </w:tr>
    </w:tbl>
    <w:p w:rsidR="000A68F6" w:rsidRPr="00AE29F7" w:rsidRDefault="000A68F6" w:rsidP="000A68F6">
      <w:pPr>
        <w:rPr>
          <w:rFonts w:ascii="Times New Roman" w:hAnsi="Times New Roman"/>
          <w:sz w:val="24"/>
          <w:szCs w:val="24"/>
        </w:rPr>
      </w:pPr>
    </w:p>
    <w:p w:rsidR="000A68F6" w:rsidRDefault="000A68F6" w:rsidP="00DA3ED1">
      <w:pPr>
        <w:tabs>
          <w:tab w:val="right" w:pos="9026"/>
        </w:tabs>
        <w:spacing w:line="48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776E60" w:rsidRPr="008427D6" w:rsidRDefault="00776E60" w:rsidP="008427D6">
      <w:pPr>
        <w:spacing w:line="480" w:lineRule="auto"/>
        <w:jc w:val="both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  <w:r w:rsidRPr="00776E60">
        <w:rPr>
          <w:rFonts w:ascii="Times New Roman" w:hAnsi="Times New Roman"/>
          <w:b/>
          <w:bCs/>
          <w:iCs/>
          <w:color w:val="FF0000"/>
          <w:sz w:val="24"/>
          <w:szCs w:val="24"/>
        </w:rPr>
        <w:lastRenderedPageBreak/>
        <w:t xml:space="preserve">Table </w:t>
      </w:r>
      <w:r w:rsidR="00CE503A">
        <w:rPr>
          <w:rFonts w:ascii="Times New Roman" w:hAnsi="Times New Roman"/>
          <w:b/>
          <w:bCs/>
          <w:iCs/>
          <w:color w:val="FF0000"/>
          <w:sz w:val="24"/>
          <w:szCs w:val="24"/>
        </w:rPr>
        <w:t>S</w:t>
      </w:r>
      <w:r w:rsidRPr="00776E60">
        <w:rPr>
          <w:rFonts w:ascii="Times New Roman" w:hAnsi="Times New Roman"/>
          <w:b/>
          <w:bCs/>
          <w:iCs/>
          <w:color w:val="FF0000"/>
          <w:sz w:val="24"/>
          <w:szCs w:val="24"/>
        </w:rPr>
        <w:t>2: GC-MS Spectra of AAA extract.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1559"/>
        <w:gridCol w:w="1276"/>
        <w:gridCol w:w="1984"/>
      </w:tblGrid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Compound name</w:t>
            </w:r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Retention time           </w:t>
            </w:r>
            <w:r w:rsidRPr="00AE29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  <w:t>(Minutes)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 Peak Area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Molecular Weight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Benzyl Benzoate</w:t>
            </w:r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17.84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6.36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14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12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Benzoic acid, 2-phenylhydrazide</w:t>
            </w:r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18.72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3.26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13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12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2,2,4-Trimethyl3-(3,8,12,16tetramethylheptadeca-3,7,11,15-tetraenyl)-cyclohexanol</w:t>
            </w:r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23.64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13.17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30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52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Glycine</w:t>
            </w:r>
            <w:proofErr w:type="spellEnd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N-[(3à,5á,7à,12à)-24-oxo-3,7,12-tris-[(trimethylsilyl)-oxy]-cholan-2-4-yl], methyl ester</w:t>
            </w:r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3.60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36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69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NO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6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Si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Cyclodecasiloxane</w:t>
            </w:r>
            <w:proofErr w:type="spellEnd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eicosamethylOctasiloxane</w:t>
            </w:r>
            <w:proofErr w:type="spellEnd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25.72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20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60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Si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10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[5-(3Methoxymethoxy-10,13-dimethyl 2,3,4,9,10,11,12,13,14,15,</w:t>
            </w:r>
          </w:p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16,17-dodecahydro-1-Hcyclopenta[a]phenanthren-17-yl)</w:t>
            </w:r>
          </w:p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Hex-1-ynyl]-</w:t>
            </w:r>
            <w:proofErr w:type="spellStart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trime</w:t>
            </w:r>
            <w:proofErr w:type="spellEnd"/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25.86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4.54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30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48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Si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Astaxanthin</w:t>
            </w:r>
            <w:proofErr w:type="spellEnd"/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3.30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40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52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4H-Cyclopropa[5',6']-benz[1',2':7,8]azuleno[5,6]oxiren-4-one,8,8abis( </w:t>
            </w:r>
            <w:proofErr w:type="spellStart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acetyloxy</w:t>
            </w:r>
            <w:proofErr w:type="spellEnd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)-2a[(</w:t>
            </w:r>
            <w:proofErr w:type="spellStart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acetyloxy</w:t>
            </w:r>
            <w:proofErr w:type="spellEnd"/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)methyl]-1,1a,</w:t>
            </w:r>
          </w:p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1b,1c,2a,3,3a,6a, 6b,7,8,8-adodecahydro6bhydroxy-3-amethoxy-1,1,5,7-tetramethy</w:t>
            </w:r>
          </w:p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l-,[1aR(</w:t>
            </w:r>
          </w:p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1aà,1bá,1cá,2aá,3aà,6aà,6bà,7à,8á,8aà)</w:t>
            </w:r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31.36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5.72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27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36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10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Lup-20-(29)-en-3-one</w:t>
            </w:r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32.47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26.43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30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48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</w:p>
        </w:tc>
      </w:tr>
      <w:tr w:rsidR="00776E60" w:rsidRPr="00AE29F7" w:rsidTr="00CB708D">
        <w:tc>
          <w:tcPr>
            <w:tcW w:w="5070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9,19-Cyclolanostan-3-ol,-24,24-epoxymethano,</w:t>
            </w:r>
          </w:p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Acetate</w:t>
            </w:r>
          </w:p>
        </w:tc>
        <w:tc>
          <w:tcPr>
            <w:tcW w:w="1559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34.00</w:t>
            </w:r>
          </w:p>
        </w:tc>
        <w:tc>
          <w:tcPr>
            <w:tcW w:w="1276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30.56</w:t>
            </w:r>
          </w:p>
        </w:tc>
        <w:tc>
          <w:tcPr>
            <w:tcW w:w="1984" w:type="dxa"/>
          </w:tcPr>
          <w:p w:rsidR="00776E60" w:rsidRPr="00AE29F7" w:rsidRDefault="00776E60" w:rsidP="00CB70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33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54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AE29F7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</w:tr>
    </w:tbl>
    <w:p w:rsidR="00776E60" w:rsidRDefault="00776E60" w:rsidP="00DA3ED1">
      <w:pPr>
        <w:tabs>
          <w:tab w:val="right" w:pos="9026"/>
        </w:tabs>
        <w:spacing w:line="48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0A68F6" w:rsidRDefault="000A68F6" w:rsidP="00DA3ED1">
      <w:pPr>
        <w:tabs>
          <w:tab w:val="right" w:pos="9026"/>
        </w:tabs>
        <w:spacing w:line="48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0A68F6" w:rsidRDefault="000A68F6" w:rsidP="00DA3ED1">
      <w:pPr>
        <w:tabs>
          <w:tab w:val="right" w:pos="9026"/>
        </w:tabs>
        <w:spacing w:line="48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DA3ED1" w:rsidRDefault="00DA3ED1" w:rsidP="00DA3ED1">
      <w:pPr>
        <w:tabs>
          <w:tab w:val="right" w:pos="9026"/>
        </w:tabs>
        <w:spacing w:line="48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DA3ED1">
        <w:rPr>
          <w:rFonts w:ascii="Times New Roman" w:hAnsi="Times New Roman"/>
          <w:b/>
          <w:bCs/>
          <w:color w:val="FF0000"/>
          <w:sz w:val="24"/>
          <w:szCs w:val="24"/>
        </w:rPr>
        <w:t xml:space="preserve">Supplementary Figure </w:t>
      </w:r>
    </w:p>
    <w:p w:rsidR="00DA3ED1" w:rsidRPr="00DA3ED1" w:rsidRDefault="00DA3ED1" w:rsidP="00DA3ED1">
      <w:pPr>
        <w:tabs>
          <w:tab w:val="right" w:pos="9026"/>
        </w:tabs>
        <w:spacing w:line="480" w:lineRule="auto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Figure S</w:t>
      </w:r>
      <w:r w:rsidR="00CE503A">
        <w:rPr>
          <w:rFonts w:ascii="Times New Roman" w:hAnsi="Times New Roman"/>
          <w:b/>
          <w:bCs/>
          <w:color w:val="FF0000"/>
          <w:sz w:val="24"/>
          <w:szCs w:val="24"/>
        </w:rPr>
        <w:t>1</w:t>
      </w:r>
      <w:r w:rsidRPr="00DA3ED1">
        <w:rPr>
          <w:rFonts w:ascii="Times New Roman" w:hAnsi="Times New Roman"/>
          <w:b/>
          <w:bCs/>
          <w:color w:val="FF0000"/>
          <w:sz w:val="24"/>
          <w:szCs w:val="24"/>
        </w:rPr>
        <w:t>:</w:t>
      </w:r>
      <w:r w:rsidRPr="00DA3ED1">
        <w:rPr>
          <w:rFonts w:ascii="Times New Roman" w:hAnsi="Times New Roman"/>
          <w:bCs/>
          <w:color w:val="FF0000"/>
          <w:sz w:val="24"/>
          <w:szCs w:val="24"/>
        </w:rPr>
        <w:t xml:space="preserve">  </w:t>
      </w:r>
      <w:r>
        <w:rPr>
          <w:rFonts w:ascii="Times New Roman" w:hAnsi="Times New Roman"/>
          <w:bCs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DA3ED1">
        <w:rPr>
          <w:rFonts w:ascii="Times New Roman" w:hAnsi="Times New Roman"/>
          <w:bCs/>
          <w:color w:val="FF0000"/>
          <w:sz w:val="24"/>
          <w:szCs w:val="24"/>
        </w:rPr>
        <w:t xml:space="preserve">Dose and time dependent </w:t>
      </w:r>
      <w:r w:rsidRPr="00DA3ED1">
        <w:rPr>
          <w:rFonts w:ascii="Times New Roman" w:hAnsi="Times New Roman"/>
          <w:color w:val="FF0000"/>
          <w:sz w:val="24"/>
          <w:szCs w:val="24"/>
        </w:rPr>
        <w:t>effect by AA extracts on viability of COLO-205 cells. (A) EAA and (B) AAA. Data presented as mean ± S.D</w:t>
      </w:r>
      <w:r w:rsidRPr="00DA3ED1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DA3ED1">
        <w:rPr>
          <w:rFonts w:ascii="Times New Roman" w:hAnsi="Times New Roman"/>
          <w:color w:val="FF0000"/>
          <w:sz w:val="24"/>
          <w:szCs w:val="24"/>
        </w:rPr>
        <w:t>(n=3) and compared as percent viability of control untreated cells vs. EAA or AAA treated</w:t>
      </w:r>
      <w:r w:rsidRPr="00DA3ED1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5D45B2">
        <w:rPr>
          <w:rFonts w:ascii="Times New Roman" w:hAnsi="Times New Roman"/>
          <w:color w:val="FF0000"/>
          <w:sz w:val="24"/>
          <w:szCs w:val="24"/>
        </w:rPr>
        <w:t>cells. *p&lt; 0.05 **p&lt;0.01</w:t>
      </w:r>
    </w:p>
    <w:p w:rsidR="00DA3ED1" w:rsidRPr="00776E60" w:rsidRDefault="00CE503A" w:rsidP="00DA3ED1">
      <w:pPr>
        <w:tabs>
          <w:tab w:val="right" w:pos="9026"/>
        </w:tabs>
        <w:spacing w:line="480" w:lineRule="auto"/>
        <w:rPr>
          <w:rStyle w:val="A0"/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Style w:val="A0"/>
          <w:rFonts w:ascii="Times New Roman" w:hAnsi="Times New Roman" w:cs="Times New Roman"/>
          <w:b/>
          <w:color w:val="FF0000"/>
          <w:sz w:val="24"/>
          <w:szCs w:val="24"/>
        </w:rPr>
        <w:t xml:space="preserve">Figure </w:t>
      </w:r>
      <w:r w:rsidR="00DA3ED1" w:rsidRPr="00776E60">
        <w:rPr>
          <w:rStyle w:val="A0"/>
          <w:rFonts w:ascii="Times New Roman" w:hAnsi="Times New Roman" w:cs="Times New Roman"/>
          <w:b/>
          <w:color w:val="FF0000"/>
          <w:sz w:val="24"/>
          <w:szCs w:val="24"/>
        </w:rPr>
        <w:t>S</w:t>
      </w:r>
      <w:r>
        <w:rPr>
          <w:rStyle w:val="A0"/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DA3ED1" w:rsidRPr="00776E60">
        <w:rPr>
          <w:rStyle w:val="A0"/>
          <w:rFonts w:ascii="Times New Roman" w:hAnsi="Times New Roman" w:cs="Times New Roman"/>
          <w:b/>
          <w:color w:val="FF0000"/>
          <w:sz w:val="24"/>
          <w:szCs w:val="24"/>
        </w:rPr>
        <w:t xml:space="preserve">:                                                                                                                                                        </w:t>
      </w:r>
      <w:r w:rsidR="00314D93" w:rsidRPr="00314D93">
        <w:rPr>
          <w:rStyle w:val="A0"/>
          <w:rFonts w:ascii="Times New Roman" w:hAnsi="Times New Roman" w:cs="Times New Roman"/>
          <w:color w:val="FF0000"/>
          <w:sz w:val="24"/>
          <w:szCs w:val="24"/>
        </w:rPr>
        <w:t>AA</w:t>
      </w:r>
      <w:r w:rsidR="00314D93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 treatment of COLO 205 cells leads to apoptotic changes as assessed </w:t>
      </w:r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  by AO/EB staining. (A) Control, (C) </w:t>
      </w:r>
      <w:r w:rsidR="00AA255C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EAA </w:t>
      </w:r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and </w:t>
      </w:r>
      <w:r w:rsidR="005D45B2">
        <w:rPr>
          <w:rStyle w:val="A0"/>
          <w:rFonts w:ascii="Times New Roman" w:hAnsi="Times New Roman" w:cs="Times New Roman"/>
          <w:color w:val="FF0000"/>
          <w:sz w:val="24"/>
          <w:szCs w:val="24"/>
        </w:rPr>
        <w:t>(E) AAA observed for uptake of Acridine O</w:t>
      </w:r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range dye and (B) Control, (D) EAA and (F) AAA </w:t>
      </w:r>
      <w:r w:rsidR="00AA255C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observed </w:t>
      </w:r>
      <w:r w:rsidR="005D45B2">
        <w:rPr>
          <w:rStyle w:val="A0"/>
          <w:rFonts w:ascii="Times New Roman" w:hAnsi="Times New Roman" w:cs="Times New Roman"/>
          <w:color w:val="FF0000"/>
          <w:sz w:val="24"/>
          <w:szCs w:val="24"/>
        </w:rPr>
        <w:t>for uptake of Ethidium B</w:t>
      </w:r>
      <w:r w:rsidR="00AA255C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>romide (magnification 200X).</w:t>
      </w:r>
    </w:p>
    <w:p w:rsidR="00DA3ED1" w:rsidRPr="00776E60" w:rsidRDefault="00CE503A" w:rsidP="00AA255C">
      <w:pPr>
        <w:tabs>
          <w:tab w:val="right" w:pos="9026"/>
        </w:tabs>
        <w:spacing w:line="48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Style w:val="A0"/>
          <w:rFonts w:ascii="Times New Roman" w:hAnsi="Times New Roman" w:cs="Times New Roman"/>
          <w:b/>
          <w:color w:val="FF0000"/>
          <w:sz w:val="24"/>
          <w:szCs w:val="24"/>
        </w:rPr>
        <w:t xml:space="preserve">Figure </w:t>
      </w:r>
      <w:r w:rsidR="00AA255C" w:rsidRPr="00776E60">
        <w:rPr>
          <w:rStyle w:val="A0"/>
          <w:rFonts w:ascii="Times New Roman" w:hAnsi="Times New Roman" w:cs="Times New Roman"/>
          <w:b/>
          <w:color w:val="FF0000"/>
          <w:sz w:val="24"/>
          <w:szCs w:val="24"/>
        </w:rPr>
        <w:t>S</w:t>
      </w:r>
      <w:r>
        <w:rPr>
          <w:rStyle w:val="A0"/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="00AA255C" w:rsidRPr="00776E60">
        <w:rPr>
          <w:rStyle w:val="A0"/>
          <w:rFonts w:ascii="Times New Roman" w:hAnsi="Times New Roman" w:cs="Times New Roman"/>
          <w:b/>
          <w:color w:val="FF0000"/>
          <w:sz w:val="24"/>
          <w:szCs w:val="24"/>
        </w:rPr>
        <w:t xml:space="preserve">:                                                                                                                                     </w:t>
      </w:r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Evidence of apoptosis </w:t>
      </w:r>
      <w:proofErr w:type="gramStart"/>
      <w:r w:rsidR="00314D93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induction </w:t>
      </w:r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 in</w:t>
      </w:r>
      <w:proofErr w:type="gramEnd"/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14D93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AA treated </w:t>
      </w:r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COLO-205 cells by </w:t>
      </w:r>
      <w:proofErr w:type="spellStart"/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>Annexin</w:t>
      </w:r>
      <w:proofErr w:type="spellEnd"/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 V/PI staining. (A) Control, (C) EAA and (E) </w:t>
      </w:r>
      <w:proofErr w:type="gramStart"/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>AAA</w:t>
      </w:r>
      <w:r w:rsidR="00314D93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  ,</w:t>
      </w:r>
      <w:proofErr w:type="gramEnd"/>
      <w:r w:rsidR="005D45B2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 observed for </w:t>
      </w:r>
      <w:proofErr w:type="spellStart"/>
      <w:r w:rsidR="005D45B2">
        <w:rPr>
          <w:rStyle w:val="A0"/>
          <w:rFonts w:ascii="Times New Roman" w:hAnsi="Times New Roman" w:cs="Times New Roman"/>
          <w:color w:val="FF0000"/>
          <w:sz w:val="24"/>
          <w:szCs w:val="24"/>
        </w:rPr>
        <w:t>A</w:t>
      </w:r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>nnexin</w:t>
      </w:r>
      <w:proofErr w:type="spellEnd"/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 V </w:t>
      </w:r>
      <w:r w:rsidR="00314D93">
        <w:rPr>
          <w:rStyle w:val="A0"/>
          <w:rFonts w:ascii="Times New Roman" w:hAnsi="Times New Roman" w:cs="Times New Roman"/>
          <w:color w:val="FF0000"/>
          <w:sz w:val="24"/>
          <w:szCs w:val="24"/>
        </w:rPr>
        <w:t xml:space="preserve">staining </w:t>
      </w:r>
      <w:r w:rsidR="00DA3ED1" w:rsidRPr="00776E60">
        <w:rPr>
          <w:rStyle w:val="A0"/>
          <w:rFonts w:ascii="Times New Roman" w:hAnsi="Times New Roman" w:cs="Times New Roman"/>
          <w:color w:val="FF0000"/>
          <w:sz w:val="24"/>
          <w:szCs w:val="24"/>
        </w:rPr>
        <w:t>and (B) Control, (D) EAA and (F) AAA for PI staining.</w:t>
      </w:r>
    </w:p>
    <w:p w:rsidR="00AA255C" w:rsidRPr="00776E60" w:rsidRDefault="00CE503A" w:rsidP="00AA25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Figure </w:t>
      </w:r>
      <w:r w:rsidR="00AA255C" w:rsidRPr="00776E60">
        <w:rPr>
          <w:rFonts w:ascii="Times New Roman" w:hAnsi="Times New Roman"/>
          <w:b/>
          <w:bCs/>
          <w:color w:val="FF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>4</w:t>
      </w:r>
      <w:r w:rsidR="00AA255C" w:rsidRPr="00776E60">
        <w:rPr>
          <w:rFonts w:ascii="Times New Roman" w:hAnsi="Times New Roman"/>
          <w:b/>
          <w:bCs/>
          <w:color w:val="FF0000"/>
          <w:sz w:val="24"/>
          <w:szCs w:val="24"/>
        </w:rPr>
        <w:t>:</w:t>
      </w:r>
    </w:p>
    <w:p w:rsidR="00AA255C" w:rsidRPr="00776E60" w:rsidRDefault="00AA255C" w:rsidP="00AA255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NewRoman" w:hAnsi="Times New Roman"/>
          <w:color w:val="FF0000"/>
          <w:sz w:val="24"/>
          <w:szCs w:val="24"/>
        </w:rPr>
      </w:pPr>
      <w:proofErr w:type="gramStart"/>
      <w:r w:rsidRPr="00776E60">
        <w:rPr>
          <w:rFonts w:ascii="Times New Roman" w:eastAsia="TimesNewRoman" w:hAnsi="Times New Roman"/>
          <w:color w:val="FF0000"/>
          <w:sz w:val="24"/>
          <w:szCs w:val="24"/>
        </w:rPr>
        <w:t>β-glucosidase</w:t>
      </w:r>
      <w:proofErr w:type="gramEnd"/>
      <w:r w:rsidRPr="00776E60">
        <w:rPr>
          <w:rFonts w:ascii="Times New Roman" w:eastAsia="TimesNewRoman" w:hAnsi="Times New Roman"/>
          <w:color w:val="FF0000"/>
          <w:sz w:val="24"/>
          <w:szCs w:val="24"/>
        </w:rPr>
        <w:t xml:space="preserve"> pre-treatment of AAA leads to enhanced cytotoxicity in treated COLO-205 cells. Data presented as mean ± S.D (n=3). A comparison was made between the treatments for each dose selected. *P&lt;0.05, **P&lt;0.01, ***P&lt;0.001.</w:t>
      </w:r>
    </w:p>
    <w:p w:rsidR="00CE503A" w:rsidRDefault="00CE503A" w:rsidP="00D854D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NewRoman" w:hAnsi="Times New Roman"/>
          <w:b/>
          <w:color w:val="FF0000"/>
          <w:sz w:val="24"/>
          <w:szCs w:val="24"/>
        </w:rPr>
      </w:pPr>
    </w:p>
    <w:p w:rsidR="00D854D2" w:rsidRPr="00776E60" w:rsidRDefault="00CE503A" w:rsidP="00D854D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NewRoman" w:hAnsi="Times New Roman"/>
          <w:b/>
          <w:color w:val="FF0000"/>
          <w:sz w:val="24"/>
          <w:szCs w:val="24"/>
        </w:rPr>
      </w:pPr>
      <w:r>
        <w:rPr>
          <w:rFonts w:ascii="Times New Roman" w:eastAsia="TimesNewRoman" w:hAnsi="Times New Roman"/>
          <w:b/>
          <w:color w:val="FF0000"/>
          <w:sz w:val="24"/>
          <w:szCs w:val="24"/>
        </w:rPr>
        <w:t xml:space="preserve">Figure </w:t>
      </w:r>
      <w:r w:rsidR="00D854D2" w:rsidRPr="00776E60">
        <w:rPr>
          <w:rFonts w:ascii="Times New Roman" w:eastAsia="TimesNewRoman" w:hAnsi="Times New Roman"/>
          <w:b/>
          <w:color w:val="FF0000"/>
          <w:sz w:val="24"/>
          <w:szCs w:val="24"/>
        </w:rPr>
        <w:t>S</w:t>
      </w:r>
      <w:r>
        <w:rPr>
          <w:rFonts w:ascii="Times New Roman" w:eastAsia="TimesNewRoman" w:hAnsi="Times New Roman"/>
          <w:b/>
          <w:color w:val="FF0000"/>
          <w:sz w:val="24"/>
          <w:szCs w:val="24"/>
        </w:rPr>
        <w:t>5</w:t>
      </w:r>
      <w:r w:rsidR="00D854D2" w:rsidRPr="00776E60">
        <w:rPr>
          <w:rFonts w:ascii="Times New Roman" w:eastAsia="TimesNewRoman" w:hAnsi="Times New Roman"/>
          <w:b/>
          <w:color w:val="FF0000"/>
          <w:sz w:val="24"/>
          <w:szCs w:val="24"/>
        </w:rPr>
        <w:t xml:space="preserve">: </w:t>
      </w:r>
    </w:p>
    <w:p w:rsidR="00D854D2" w:rsidRPr="00776E60" w:rsidRDefault="00D854D2" w:rsidP="00D854D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NewRoman" w:hAnsi="Times New Roman"/>
          <w:color w:val="FF0000"/>
          <w:sz w:val="24"/>
          <w:szCs w:val="24"/>
        </w:rPr>
      </w:pPr>
      <w:r w:rsidRPr="00776E60">
        <w:rPr>
          <w:rFonts w:ascii="Times New Roman" w:eastAsia="TimesNewRoman" w:hAnsi="Times New Roman"/>
          <w:color w:val="FF0000"/>
          <w:sz w:val="24"/>
          <w:szCs w:val="24"/>
        </w:rPr>
        <w:t xml:space="preserve">Gas chromatography –Mass Spectrophotometric spectra of AAA extract.                                 </w:t>
      </w:r>
    </w:p>
    <w:p w:rsidR="001D6393" w:rsidRDefault="001D6393">
      <w:pPr>
        <w:rPr>
          <w:color w:val="FF0000"/>
        </w:rPr>
      </w:pPr>
    </w:p>
    <w:p w:rsidR="008427D6" w:rsidRDefault="008427D6">
      <w:pPr>
        <w:rPr>
          <w:rFonts w:ascii="Times New Roman" w:hAnsi="Times New Roman"/>
          <w:b/>
          <w:color w:val="FF0000"/>
          <w:sz w:val="24"/>
          <w:szCs w:val="24"/>
        </w:rPr>
      </w:pPr>
      <w:r w:rsidRPr="008427D6">
        <w:rPr>
          <w:rFonts w:ascii="Times New Roman" w:hAnsi="Times New Roman"/>
          <w:b/>
          <w:color w:val="FF0000"/>
          <w:sz w:val="24"/>
          <w:szCs w:val="24"/>
        </w:rPr>
        <w:t>FIGURES</w:t>
      </w:r>
    </w:p>
    <w:p w:rsidR="00CE503A" w:rsidRDefault="00CE503A">
      <w:pPr>
        <w:rPr>
          <w:rFonts w:ascii="Times New Roman" w:hAnsi="Times New Roman"/>
          <w:b/>
          <w:noProof/>
          <w:color w:val="FF0000"/>
          <w:sz w:val="24"/>
          <w:szCs w:val="24"/>
          <w:lang w:eastAsia="en-IN"/>
        </w:rPr>
      </w:pPr>
    </w:p>
    <w:p w:rsidR="008427D6" w:rsidRDefault="00CE503A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en-IN"/>
        </w:rPr>
        <w:drawing>
          <wp:inline distT="0" distB="0" distL="0" distR="0">
            <wp:extent cx="5731510" cy="3986530"/>
            <wp:effectExtent l="19050" t="0" r="2540" b="0"/>
            <wp:docPr id="7" name="Picture 6" descr="1S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A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3A" w:rsidRDefault="00CE503A">
      <w:pPr>
        <w:rPr>
          <w:rFonts w:ascii="Times New Roman" w:hAnsi="Times New Roman"/>
          <w:b/>
          <w:color w:val="FF0000"/>
          <w:sz w:val="24"/>
          <w:szCs w:val="24"/>
        </w:rPr>
      </w:pPr>
      <w:r w:rsidRPr="00CE503A">
        <w:rPr>
          <w:rFonts w:ascii="Times New Roman" w:hAnsi="Times New Roman"/>
          <w:b/>
          <w:noProof/>
          <w:color w:val="FF0000"/>
          <w:sz w:val="24"/>
          <w:szCs w:val="24"/>
          <w:lang w:eastAsia="en-IN"/>
        </w:rPr>
        <w:lastRenderedPageBreak/>
        <w:drawing>
          <wp:inline distT="0" distB="0" distL="0" distR="0">
            <wp:extent cx="4538529" cy="4032000"/>
            <wp:effectExtent l="19050" t="0" r="0" b="0"/>
            <wp:docPr id="13" name="Picture 7" descr="1S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B.tif"/>
                    <pic:cNvPicPr/>
                  </pic:nvPicPr>
                  <pic:blipFill>
                    <a:blip r:embed="rId5" cstate="print"/>
                    <a:srcRect r="-134" b="6414"/>
                    <a:stretch>
                      <a:fillRect/>
                    </a:stretch>
                  </pic:blipFill>
                  <pic:spPr>
                    <a:xfrm>
                      <a:off x="0" y="0"/>
                      <a:ext cx="4538529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3A" w:rsidRDefault="00CE503A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CE503A" w:rsidRDefault="00CE503A" w:rsidP="00CE503A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en-IN"/>
        </w:rPr>
        <w:lastRenderedPageBreak/>
        <w:drawing>
          <wp:inline distT="0" distB="0" distL="0" distR="0">
            <wp:extent cx="4930018" cy="7617350"/>
            <wp:effectExtent l="19050" t="0" r="3932" b="0"/>
            <wp:docPr id="9" name="Picture 8" descr="2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.tif"/>
                    <pic:cNvPicPr/>
                  </pic:nvPicPr>
                  <pic:blipFill>
                    <a:blip r:embed="rId6" cstate="print"/>
                    <a:srcRect t="1339" r="14039"/>
                    <a:stretch>
                      <a:fillRect/>
                    </a:stretch>
                  </pic:blipFill>
                  <pic:spPr>
                    <a:xfrm>
                      <a:off x="0" y="0"/>
                      <a:ext cx="4930018" cy="761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3A" w:rsidRDefault="00CE503A" w:rsidP="00CE503A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en-IN"/>
        </w:rPr>
        <w:lastRenderedPageBreak/>
        <w:drawing>
          <wp:inline distT="0" distB="0" distL="0" distR="0">
            <wp:extent cx="4552950" cy="6963079"/>
            <wp:effectExtent l="19050" t="0" r="0" b="0"/>
            <wp:docPr id="10" name="Picture 9" descr="3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.tif"/>
                    <pic:cNvPicPr/>
                  </pic:nvPicPr>
                  <pic:blipFill>
                    <a:blip r:embed="rId7" cstate="print"/>
                    <a:srcRect r="20555" b="981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96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3A" w:rsidRDefault="00CE503A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en-IN"/>
        </w:rPr>
        <w:lastRenderedPageBreak/>
        <w:drawing>
          <wp:inline distT="0" distB="0" distL="0" distR="0">
            <wp:extent cx="5731510" cy="5737225"/>
            <wp:effectExtent l="19050" t="0" r="2540" b="0"/>
            <wp:docPr id="11" name="Picture 10" descr="4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3A" w:rsidRDefault="00CE503A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CE503A" w:rsidRDefault="00CE503A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CE503A" w:rsidRDefault="00CE503A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en-IN"/>
        </w:rPr>
        <w:lastRenderedPageBreak/>
        <w:drawing>
          <wp:inline distT="0" distB="0" distL="0" distR="0">
            <wp:extent cx="6176088" cy="2719346"/>
            <wp:effectExtent l="19050" t="0" r="0" b="0"/>
            <wp:docPr id="12" name="Picture 11" descr="5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S.tif"/>
                    <pic:cNvPicPr/>
                  </pic:nvPicPr>
                  <pic:blipFill>
                    <a:blip r:embed="rId9" cstate="print"/>
                    <a:srcRect r="7713" b="46808"/>
                    <a:stretch>
                      <a:fillRect/>
                    </a:stretch>
                  </pic:blipFill>
                  <pic:spPr>
                    <a:xfrm>
                      <a:off x="0" y="0"/>
                      <a:ext cx="6176088" cy="271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7D6" w:rsidRDefault="008427D6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8427D6" w:rsidRPr="008427D6" w:rsidRDefault="008427D6">
      <w:pPr>
        <w:rPr>
          <w:rFonts w:ascii="Times New Roman" w:hAnsi="Times New Roman"/>
          <w:b/>
          <w:color w:val="FF0000"/>
          <w:sz w:val="24"/>
          <w:szCs w:val="24"/>
        </w:rPr>
      </w:pPr>
    </w:p>
    <w:sectPr w:rsidR="008427D6" w:rsidRPr="008427D6" w:rsidSect="001D63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A3ED1"/>
    <w:rsid w:val="000A68F6"/>
    <w:rsid w:val="001D6393"/>
    <w:rsid w:val="0030756E"/>
    <w:rsid w:val="00314D93"/>
    <w:rsid w:val="004B199B"/>
    <w:rsid w:val="004C6EFB"/>
    <w:rsid w:val="005D45B2"/>
    <w:rsid w:val="00776E60"/>
    <w:rsid w:val="008427D6"/>
    <w:rsid w:val="008C2191"/>
    <w:rsid w:val="00AA255C"/>
    <w:rsid w:val="00CE503A"/>
    <w:rsid w:val="00D46267"/>
    <w:rsid w:val="00D854D2"/>
    <w:rsid w:val="00DA3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ED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0">
    <w:name w:val="A0"/>
    <w:uiPriority w:val="99"/>
    <w:rsid w:val="00DA3ED1"/>
    <w:rPr>
      <w:rFonts w:cs="Times"/>
      <w:color w:val="000000"/>
      <w:sz w:val="18"/>
      <w:szCs w:val="18"/>
    </w:rPr>
  </w:style>
  <w:style w:type="paragraph" w:customStyle="1" w:styleId="Default">
    <w:name w:val="Default"/>
    <w:rsid w:val="000A68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7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6</cp:revision>
  <dcterms:created xsi:type="dcterms:W3CDTF">2014-08-27T06:13:00Z</dcterms:created>
  <dcterms:modified xsi:type="dcterms:W3CDTF">2014-08-28T12:08:00Z</dcterms:modified>
</cp:coreProperties>
</file>