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9ECF8" w14:textId="77777777" w:rsidR="00CA2153" w:rsidRPr="00DE53EF" w:rsidRDefault="00823145" w:rsidP="00DE53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3EF">
        <w:rPr>
          <w:rFonts w:ascii="Times New Roman" w:hAnsi="Times New Roman" w:cs="Times New Roman"/>
          <w:b/>
          <w:sz w:val="24"/>
          <w:szCs w:val="24"/>
          <w:u w:val="single"/>
        </w:rPr>
        <w:t>Supplementary file</w:t>
      </w:r>
    </w:p>
    <w:p w14:paraId="49DEA107" w14:textId="4636FD2A" w:rsidR="00DE53EF" w:rsidRPr="00DE53EF" w:rsidRDefault="00E96C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DFE"/>
        </w:rPr>
        <w:t>M</w:t>
      </w:r>
      <w:bookmarkStart w:id="0" w:name="_GoBack"/>
      <w:bookmarkEnd w:id="0"/>
      <w:r w:rsidRPr="00055D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DFE"/>
        </w:rPr>
        <w:t>anuscript 434257</w:t>
      </w:r>
      <w:r w:rsidRPr="00055D9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CFDFE"/>
        </w:rPr>
        <w:t> </w:t>
      </w:r>
      <w:r w:rsidRPr="00055D9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55D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DFE"/>
        </w:rPr>
        <w:t>Title "Molecular Characterization and Screening for Sheath Blight Resistance Using Malaysian Isolates of Rhizoctonia solani,"</w:t>
      </w:r>
      <w:r w:rsidRPr="00055D9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CFDFE"/>
        </w:rPr>
        <w:t> </w:t>
      </w:r>
      <w:r w:rsidRPr="00055D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DFE"/>
        </w:rPr>
        <w:t>by Kalaivani Nadarajah, Nurfarahana Syuhada Omar, Marhamah Md. Rosli and Shin Tze Ong.</w:t>
      </w:r>
      <w:proofErr w:type="gramEnd"/>
      <w:r w:rsidRPr="00055D9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CFDFE"/>
        </w:rPr>
        <w:t> </w:t>
      </w:r>
    </w:p>
    <w:p w14:paraId="7CD457B1" w14:textId="77777777" w:rsidR="00823145" w:rsidRPr="00856724" w:rsidRDefault="00823145" w:rsidP="008231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72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901DE0F" wp14:editId="07B0D1A6">
            <wp:extent cx="5471678" cy="3962400"/>
            <wp:effectExtent l="19050" t="0" r="0" b="0"/>
            <wp:docPr id="14" name="Picture 13" descr="fig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1933" cy="396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50C72" w14:textId="698F213E" w:rsidR="00823145" w:rsidRDefault="000747C8" w:rsidP="0082314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F</w:t>
      </w:r>
      <w:r w:rsidR="00823145">
        <w:rPr>
          <w:rFonts w:ascii="Times New Roman" w:hAnsi="Times New Roman" w:cs="Times New Roman"/>
          <w:b/>
          <w:sz w:val="24"/>
          <w:szCs w:val="24"/>
        </w:rPr>
        <w:t>ile 1</w:t>
      </w:r>
      <w:r w:rsidR="00823145" w:rsidRPr="00856724">
        <w:rPr>
          <w:rFonts w:ascii="Times New Roman" w:hAnsi="Times New Roman" w:cs="Times New Roman"/>
          <w:b/>
          <w:sz w:val="24"/>
          <w:szCs w:val="24"/>
        </w:rPr>
        <w:t>A,</w:t>
      </w:r>
      <w:r w:rsidR="00823145" w:rsidRPr="00856724">
        <w:rPr>
          <w:rFonts w:ascii="Times New Roman" w:hAnsi="Times New Roman" w:cs="Times New Roman"/>
          <w:sz w:val="24"/>
          <w:szCs w:val="24"/>
        </w:rPr>
        <w:t xml:space="preserve"> PCR products of 1801/UPM strain amplified using ITS1/GMRS3.</w:t>
      </w:r>
      <w:proofErr w:type="gramEnd"/>
      <w:r w:rsidR="00823145" w:rsidRPr="00856724">
        <w:rPr>
          <w:rFonts w:ascii="Times New Roman" w:hAnsi="Times New Roman" w:cs="Times New Roman"/>
          <w:sz w:val="24"/>
          <w:szCs w:val="24"/>
        </w:rPr>
        <w:t xml:space="preserve"> The single band observed in lane 2-4 </w:t>
      </w:r>
      <w:r w:rsidR="00823145">
        <w:rPr>
          <w:rFonts w:ascii="Times New Roman" w:hAnsi="Times New Roman" w:cs="Times New Roman"/>
          <w:sz w:val="24"/>
          <w:szCs w:val="24"/>
        </w:rPr>
        <w:t xml:space="preserve">is </w:t>
      </w:r>
      <w:r w:rsidR="00823145" w:rsidRPr="00856724">
        <w:rPr>
          <w:rFonts w:ascii="Times New Roman" w:hAnsi="Times New Roman" w:cs="Times New Roman"/>
          <w:sz w:val="24"/>
          <w:szCs w:val="24"/>
        </w:rPr>
        <w:t>approximate</w:t>
      </w:r>
      <w:r w:rsidR="00823145">
        <w:rPr>
          <w:rFonts w:ascii="Times New Roman" w:hAnsi="Times New Roman" w:cs="Times New Roman"/>
          <w:sz w:val="24"/>
          <w:szCs w:val="24"/>
        </w:rPr>
        <w:t>ly</w:t>
      </w:r>
      <w:r w:rsidR="00823145" w:rsidRPr="00856724">
        <w:rPr>
          <w:rFonts w:ascii="Times New Roman" w:hAnsi="Times New Roman" w:cs="Times New Roman"/>
          <w:sz w:val="24"/>
          <w:szCs w:val="24"/>
        </w:rPr>
        <w:t xml:space="preserve"> 550 bp. </w:t>
      </w:r>
      <w:r w:rsidR="00823145" w:rsidRPr="00856724">
        <w:rPr>
          <w:rFonts w:ascii="Times New Roman" w:hAnsi="Times New Roman" w:cs="Times New Roman"/>
          <w:b/>
          <w:sz w:val="24"/>
          <w:szCs w:val="24"/>
        </w:rPr>
        <w:t>B,</w:t>
      </w:r>
      <w:r w:rsidR="00823145" w:rsidRPr="00856724">
        <w:rPr>
          <w:rFonts w:ascii="Times New Roman" w:hAnsi="Times New Roman" w:cs="Times New Roman"/>
          <w:sz w:val="24"/>
          <w:szCs w:val="24"/>
        </w:rPr>
        <w:t xml:space="preserve"> PCR products of 1802/KB strain amplified using ITS1/GMRS3. The product size </w:t>
      </w:r>
      <w:r w:rsidR="00823145">
        <w:rPr>
          <w:rFonts w:ascii="Times New Roman" w:hAnsi="Times New Roman" w:cs="Times New Roman"/>
          <w:sz w:val="24"/>
          <w:szCs w:val="24"/>
        </w:rPr>
        <w:t xml:space="preserve">is </w:t>
      </w:r>
      <w:r w:rsidR="00823145" w:rsidRPr="00856724">
        <w:rPr>
          <w:rFonts w:ascii="Times New Roman" w:hAnsi="Times New Roman" w:cs="Times New Roman"/>
          <w:sz w:val="24"/>
          <w:szCs w:val="24"/>
        </w:rPr>
        <w:t>approximately 550 bp.</w:t>
      </w:r>
    </w:p>
    <w:p w14:paraId="032B6808" w14:textId="77777777" w:rsidR="00823145" w:rsidRDefault="00823145" w:rsidP="00823145">
      <w:pPr>
        <w:rPr>
          <w:rFonts w:ascii="Times New Roman" w:hAnsi="Times New Roman" w:cs="Times New Roman"/>
          <w:sz w:val="24"/>
          <w:szCs w:val="24"/>
        </w:rPr>
      </w:pPr>
    </w:p>
    <w:p w14:paraId="33429CB3" w14:textId="77777777" w:rsidR="00823145" w:rsidRPr="00856724" w:rsidRDefault="00823145" w:rsidP="00823145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6724">
        <w:rPr>
          <w:rFonts w:ascii="Times New Roman" w:hAnsi="Times New Roman"/>
          <w:b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25678BDF" wp14:editId="106DB731">
            <wp:extent cx="5476875" cy="4305300"/>
            <wp:effectExtent l="19050" t="0" r="9525" b="0"/>
            <wp:docPr id="15" name="Picture 14" descr="fig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3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228" cy="431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255CD" w14:textId="0AE63242" w:rsidR="00823145" w:rsidRPr="00856724" w:rsidRDefault="000747C8" w:rsidP="00823145">
      <w:pPr>
        <w:pStyle w:val="NoSpacing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Suplementary File </w:t>
      </w:r>
      <w:r w:rsidR="00DE53EF">
        <w:rPr>
          <w:rFonts w:ascii="Times New Roman" w:hAnsi="Times New Roman"/>
          <w:b/>
          <w:sz w:val="24"/>
          <w:szCs w:val="24"/>
        </w:rPr>
        <w:t>2</w:t>
      </w:r>
      <w:r w:rsidR="00823145" w:rsidRPr="00856724">
        <w:rPr>
          <w:rFonts w:ascii="Times New Roman" w:hAnsi="Times New Roman"/>
          <w:b/>
          <w:sz w:val="24"/>
          <w:szCs w:val="24"/>
        </w:rPr>
        <w:t>A,</w:t>
      </w:r>
      <w:r w:rsidR="00823145" w:rsidRPr="00856724">
        <w:rPr>
          <w:rFonts w:ascii="Times New Roman" w:hAnsi="Times New Roman"/>
          <w:sz w:val="24"/>
          <w:szCs w:val="24"/>
        </w:rPr>
        <w:t xml:space="preserve"> Lane M: 1kb DNA ladder (Promega, USA), lane 1-2: PCR products of 1801/UPM strain amplified using ITS1/ITS4. The single band observed in lane 2-3 </w:t>
      </w:r>
      <w:r w:rsidR="00823145">
        <w:rPr>
          <w:rFonts w:ascii="Times New Roman" w:hAnsi="Times New Roman"/>
          <w:sz w:val="24"/>
          <w:szCs w:val="24"/>
        </w:rPr>
        <w:t xml:space="preserve">is </w:t>
      </w:r>
      <w:r w:rsidR="00823145" w:rsidRPr="00856724">
        <w:rPr>
          <w:rFonts w:ascii="Times New Roman" w:hAnsi="Times New Roman"/>
          <w:sz w:val="24"/>
          <w:szCs w:val="24"/>
        </w:rPr>
        <w:t>approximate</w:t>
      </w:r>
      <w:r w:rsidR="00823145">
        <w:rPr>
          <w:rFonts w:ascii="Times New Roman" w:hAnsi="Times New Roman"/>
          <w:sz w:val="24"/>
          <w:szCs w:val="24"/>
        </w:rPr>
        <w:t>ly</w:t>
      </w:r>
      <w:r w:rsidR="00823145" w:rsidRPr="00856724">
        <w:rPr>
          <w:rFonts w:ascii="Times New Roman" w:hAnsi="Times New Roman"/>
          <w:sz w:val="24"/>
          <w:szCs w:val="24"/>
        </w:rPr>
        <w:t xml:space="preserve"> 720 bp. </w:t>
      </w:r>
      <w:r w:rsidR="00823145" w:rsidRPr="00856724">
        <w:rPr>
          <w:rFonts w:ascii="Times New Roman" w:hAnsi="Times New Roman"/>
          <w:b/>
          <w:sz w:val="24"/>
          <w:szCs w:val="24"/>
        </w:rPr>
        <w:t>B,</w:t>
      </w:r>
      <w:r w:rsidR="00823145" w:rsidRPr="00856724">
        <w:rPr>
          <w:rFonts w:ascii="Times New Roman" w:hAnsi="Times New Roman"/>
          <w:sz w:val="24"/>
          <w:szCs w:val="24"/>
        </w:rPr>
        <w:t xml:space="preserve"> Lane M: 1kb DNA ladder (Promega, USA), lane 1-3: PCR products of 1802/KB strain amplified using ITS1/ITS4. The single band observed in lane 1-3 </w:t>
      </w:r>
      <w:r w:rsidR="00823145">
        <w:rPr>
          <w:rFonts w:ascii="Times New Roman" w:hAnsi="Times New Roman"/>
          <w:sz w:val="24"/>
          <w:szCs w:val="24"/>
        </w:rPr>
        <w:t>is</w:t>
      </w:r>
      <w:r w:rsidR="00823145" w:rsidRPr="00856724">
        <w:rPr>
          <w:rFonts w:ascii="Times New Roman" w:hAnsi="Times New Roman"/>
          <w:sz w:val="24"/>
          <w:szCs w:val="24"/>
        </w:rPr>
        <w:t xml:space="preserve"> approximate</w:t>
      </w:r>
      <w:r w:rsidR="00823145">
        <w:rPr>
          <w:rFonts w:ascii="Times New Roman" w:hAnsi="Times New Roman"/>
          <w:sz w:val="24"/>
          <w:szCs w:val="24"/>
        </w:rPr>
        <w:t>ly</w:t>
      </w:r>
      <w:r w:rsidR="00823145" w:rsidRPr="00856724">
        <w:rPr>
          <w:rFonts w:ascii="Times New Roman" w:hAnsi="Times New Roman"/>
          <w:sz w:val="24"/>
          <w:szCs w:val="24"/>
        </w:rPr>
        <w:t xml:space="preserve"> 720 bp.</w:t>
      </w:r>
    </w:p>
    <w:p w14:paraId="2C224AA1" w14:textId="77777777" w:rsidR="00823145" w:rsidRPr="00856724" w:rsidRDefault="00823145" w:rsidP="00823145">
      <w:pPr>
        <w:pStyle w:val="NoSpacing"/>
        <w:spacing w:line="48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3A95BBF5" w14:textId="77777777" w:rsidR="00823145" w:rsidRDefault="00823145" w:rsidP="00823145">
      <w:pPr>
        <w:rPr>
          <w:rFonts w:ascii="Times New Roman" w:hAnsi="Times New Roman" w:cs="Times New Roman"/>
          <w:sz w:val="24"/>
          <w:szCs w:val="24"/>
        </w:rPr>
      </w:pPr>
    </w:p>
    <w:p w14:paraId="1D588C0F" w14:textId="77777777" w:rsidR="00823145" w:rsidRDefault="00823145" w:rsidP="00823145"/>
    <w:sectPr w:rsidR="00823145" w:rsidSect="00CA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45"/>
    <w:rsid w:val="000747C8"/>
    <w:rsid w:val="001B0C91"/>
    <w:rsid w:val="00706B6A"/>
    <w:rsid w:val="00823145"/>
    <w:rsid w:val="00831A3B"/>
    <w:rsid w:val="00CA2153"/>
    <w:rsid w:val="00DE53EF"/>
    <w:rsid w:val="00E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C55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3145"/>
    <w:pPr>
      <w:spacing w:after="0" w:line="240" w:lineRule="auto"/>
    </w:pPr>
    <w:rPr>
      <w:rFonts w:ascii="Calibri" w:eastAsia="Calibri" w:hAnsi="Calibri" w:cs="Times New Roman"/>
      <w:lang w:val="en-MY" w:eastAsia="en-MY"/>
    </w:rPr>
  </w:style>
  <w:style w:type="character" w:customStyle="1" w:styleId="apple-converted-space">
    <w:name w:val="apple-converted-space"/>
    <w:basedOn w:val="DefaultParagraphFont"/>
    <w:rsid w:val="00E96C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3145"/>
    <w:pPr>
      <w:spacing w:after="0" w:line="240" w:lineRule="auto"/>
    </w:pPr>
    <w:rPr>
      <w:rFonts w:ascii="Calibri" w:eastAsia="Calibri" w:hAnsi="Calibri" w:cs="Times New Roman"/>
      <w:lang w:val="en-MY" w:eastAsia="en-MY"/>
    </w:rPr>
  </w:style>
  <w:style w:type="character" w:customStyle="1" w:styleId="apple-converted-space">
    <w:name w:val="apple-converted-space"/>
    <w:basedOn w:val="DefaultParagraphFont"/>
    <w:rsid w:val="00E9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 Omar</dc:creator>
  <cp:lastModifiedBy>Kalaivani Nadarajah</cp:lastModifiedBy>
  <cp:revision>2</cp:revision>
  <dcterms:created xsi:type="dcterms:W3CDTF">2014-06-19T04:00:00Z</dcterms:created>
  <dcterms:modified xsi:type="dcterms:W3CDTF">2014-06-19T04:00:00Z</dcterms:modified>
</cp:coreProperties>
</file>