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35" w:rsidRDefault="00511E35" w:rsidP="00511E35">
      <w:pPr>
        <w:spacing w:line="36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drawing>
          <wp:inline distT="0" distB="0" distL="0" distR="0">
            <wp:extent cx="2607722" cy="27720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722" cy="27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E35" w:rsidRDefault="00511E35" w:rsidP="00511E3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E35">
        <w:rPr>
          <w:rFonts w:ascii="Times New Roman" w:eastAsia="Calibri" w:hAnsi="Times New Roman" w:cs="Times New Roman"/>
          <w:b/>
          <w:sz w:val="24"/>
          <w:szCs w:val="24"/>
        </w:rPr>
        <w:t xml:space="preserve">Figure S1: </w:t>
      </w:r>
      <w:r w:rsidRPr="00511E35">
        <w:rPr>
          <w:rFonts w:ascii="Times New Roman" w:eastAsia="Calibri" w:hAnsi="Times New Roman" w:cs="Times New Roman"/>
          <w:sz w:val="24"/>
          <w:szCs w:val="24"/>
        </w:rPr>
        <w:t xml:space="preserve">Colonies of EuR-6 grown on Hagem minimal medium and purified on PDA media plates, isolated from </w:t>
      </w:r>
      <w:r w:rsidRPr="00511E35">
        <w:rPr>
          <w:rFonts w:ascii="Times New Roman" w:eastAsia="Calibri" w:hAnsi="Times New Roman" w:cs="Times New Roman"/>
          <w:i/>
          <w:sz w:val="24"/>
          <w:szCs w:val="24"/>
        </w:rPr>
        <w:t>Euphorbia indica</w:t>
      </w:r>
      <w:r w:rsidRPr="00511E35">
        <w:rPr>
          <w:rFonts w:ascii="Times New Roman" w:eastAsia="Calibri" w:hAnsi="Times New Roman" w:cs="Times New Roman"/>
          <w:sz w:val="24"/>
          <w:szCs w:val="24"/>
        </w:rPr>
        <w:t xml:space="preserve"> L. EuR represents that the starin was isolated from the </w:t>
      </w:r>
      <w:r w:rsidRPr="00511E35">
        <w:rPr>
          <w:rFonts w:ascii="Times New Roman" w:eastAsia="Calibri" w:hAnsi="Times New Roman" w:cs="Times New Roman"/>
          <w:i/>
          <w:sz w:val="24"/>
          <w:szCs w:val="24"/>
        </w:rPr>
        <w:t>Euphorbia indica</w:t>
      </w:r>
      <w:r w:rsidRPr="00511E35">
        <w:rPr>
          <w:rFonts w:ascii="Times New Roman" w:eastAsia="Calibri" w:hAnsi="Times New Roman" w:cs="Times New Roman"/>
          <w:sz w:val="24"/>
          <w:szCs w:val="24"/>
        </w:rPr>
        <w:t xml:space="preserve"> L. root.</w:t>
      </w:r>
    </w:p>
    <w:p w:rsidR="00511E35" w:rsidRDefault="00511E35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9F0152" w:rsidRPr="00511E35" w:rsidRDefault="009F0152" w:rsidP="00511E35">
      <w:pPr>
        <w:jc w:val="both"/>
      </w:pPr>
    </w:p>
    <w:p w:rsidR="009F0152" w:rsidRDefault="00511E35" w:rsidP="00511E3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drawing>
          <wp:inline distT="0" distB="0" distL="0" distR="0">
            <wp:extent cx="3147424" cy="230400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424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152" w:rsidRDefault="009F0152" w:rsidP="0091386A">
      <w:pPr>
        <w:spacing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Figure </w:t>
      </w:r>
      <w:r w:rsidR="00C20A10">
        <w:rPr>
          <w:rFonts w:ascii="Times New Roman" w:eastAsia="Calibri" w:hAnsi="Times New Roman" w:cs="Times New Roman"/>
          <w:b/>
          <w:sz w:val="24"/>
          <w:szCs w:val="24"/>
        </w:rPr>
        <w:t>S2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Screening bioassay of </w:t>
      </w:r>
      <w:r w:rsidR="00511E35">
        <w:rPr>
          <w:rFonts w:ascii="Times New Roman" w:eastAsia="Calibri" w:hAnsi="Times New Roman" w:cs="Times New Roman"/>
          <w:sz w:val="24"/>
          <w:szCs w:val="24"/>
        </w:rPr>
        <w:t xml:space="preserve">EuR-6 </w:t>
      </w:r>
      <w:r>
        <w:rPr>
          <w:rFonts w:ascii="Times New Roman" w:eastAsia="Calibri" w:hAnsi="Times New Roman" w:cs="Times New Roman"/>
          <w:sz w:val="24"/>
          <w:szCs w:val="24"/>
        </w:rPr>
        <w:t xml:space="preserve">(100μl) isolated from </w:t>
      </w:r>
      <w:r>
        <w:rPr>
          <w:rFonts w:ascii="Times New Roman"/>
          <w:i/>
          <w:iCs/>
          <w:sz w:val="24"/>
        </w:rPr>
        <w:t>Euphorbia indica</w:t>
      </w:r>
      <w:r>
        <w:rPr>
          <w:rFonts w:ascii="Times New Roman" w:eastAsia="Calibri" w:hAnsi="Times New Roman" w:cs="Times New Roman"/>
          <w:sz w:val="24"/>
          <w:szCs w:val="24"/>
        </w:rPr>
        <w:t xml:space="preserve"> L. on rice seedlings at 2 leaves stage grown in 0.8% water-agar medium for 2 weeks at 25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>C. Reading taken after 1 week of culture filtrate application. Czapek control (right), distilled water control (left) and endophyte cultural filtrate (middle)</w:t>
      </w:r>
      <w:r w:rsidR="0091386A">
        <w:rPr>
          <w:rFonts w:ascii="Times New Roman" w:eastAsia="Calibri" w:hAnsi="Times New Roman" w:cs="Times New Roman"/>
          <w:sz w:val="24"/>
          <w:szCs w:val="24"/>
        </w:rPr>
        <w:t>.</w:t>
      </w:r>
      <w:r w:rsidR="0091386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F13394" w:rsidRDefault="00F13394"/>
    <w:sectPr w:rsidR="00F13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52"/>
    <w:rsid w:val="001F1AD8"/>
    <w:rsid w:val="00511E35"/>
    <w:rsid w:val="00906805"/>
    <w:rsid w:val="0091386A"/>
    <w:rsid w:val="009D75B7"/>
    <w:rsid w:val="009F0152"/>
    <w:rsid w:val="00C20A10"/>
    <w:rsid w:val="00F1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152"/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A10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152"/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A10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55FA0-79AF-4B11-8143-53EB42CC1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Ismail</dc:creator>
  <cp:keywords/>
  <dc:description/>
  <cp:lastModifiedBy>HP</cp:lastModifiedBy>
  <cp:revision>7</cp:revision>
  <dcterms:created xsi:type="dcterms:W3CDTF">2018-04-06T17:50:00Z</dcterms:created>
  <dcterms:modified xsi:type="dcterms:W3CDTF">2019-03-15T08:48:00Z</dcterms:modified>
</cp:coreProperties>
</file>