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859"/>
        <w:tblW w:w="10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211"/>
        <w:gridCol w:w="2439"/>
        <w:gridCol w:w="2280"/>
      </w:tblGrid>
      <w:tr w:rsidR="00A70A3E" w:rsidRPr="00E671AB" w:rsidTr="00492718">
        <w:trPr>
          <w:trHeight w:val="348"/>
        </w:trPr>
        <w:tc>
          <w:tcPr>
            <w:tcW w:w="10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A3E" w:rsidRPr="00E671AB" w:rsidRDefault="00C9442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Supplementary table 1. The gender distribution of gout patients with various Chinese medicine symptoms</w:t>
            </w:r>
          </w:p>
        </w:tc>
      </w:tr>
      <w:tr w:rsidR="00A70A3E" w:rsidRPr="00E671AB" w:rsidTr="00492718">
        <w:trPr>
          <w:trHeight w:val="357"/>
        </w:trPr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Syndrome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Male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C9442D" w:rsidP="00492718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4D72DC" w:rsidP="00492718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Style w:val="fontstyle01"/>
                <w:rFonts w:ascii="Times New Roman" w:hAnsi="Times New Roman"/>
                <w:sz w:val="24"/>
                <w:szCs w:val="24"/>
              </w:rPr>
              <w:t>χ2</w:t>
            </w:r>
            <w:r w:rsidR="00C9442D" w:rsidRPr="00E671AB">
              <w:rPr>
                <w:rFonts w:ascii="Times New Roman" w:hAnsi="Times New Roman"/>
                <w:kern w:val="0"/>
                <w:sz w:val="24"/>
                <w:szCs w:val="24"/>
              </w:rPr>
              <w:t>, P- value</w:t>
            </w:r>
          </w:p>
        </w:tc>
      </w:tr>
      <w:tr w:rsidR="00A70A3E" w:rsidRPr="00E671AB" w:rsidTr="00492718">
        <w:trPr>
          <w:trHeight w:val="758"/>
        </w:trPr>
        <w:tc>
          <w:tcPr>
            <w:tcW w:w="31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sz w:val="24"/>
                <w:szCs w:val="24"/>
                <w:lang w:bidi="ar"/>
              </w:rPr>
              <w:t>Obstruction of dampness and heat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4,417</w:t>
            </w:r>
          </w:p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(69.08%)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334</w:t>
            </w:r>
          </w:p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(66.53%)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92718" w:rsidRPr="00E671AB" w:rsidRDefault="004D72DC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Style w:val="fontstyle01"/>
                <w:rFonts w:ascii="Times New Roman" w:hAnsi="Times New Roman"/>
                <w:sz w:val="24"/>
                <w:szCs w:val="24"/>
              </w:rPr>
              <w:t>χ2</w:t>
            </w:r>
            <w:r w:rsidR="00C9442D" w:rsidRPr="00E671AB">
              <w:rPr>
                <w:rFonts w:ascii="Times New Roman" w:hAnsi="Times New Roman"/>
                <w:kern w:val="0"/>
                <w:sz w:val="24"/>
                <w:szCs w:val="24"/>
              </w:rPr>
              <w:t>=9.855,</w:t>
            </w:r>
          </w:p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 xml:space="preserve"> p= 0.020</w:t>
            </w:r>
          </w:p>
        </w:tc>
      </w:tr>
      <w:tr w:rsidR="00A70A3E" w:rsidRPr="00E671AB" w:rsidTr="00492718">
        <w:trPr>
          <w:trHeight w:val="904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sz w:val="24"/>
                <w:szCs w:val="24"/>
                <w:lang w:bidi="ar"/>
              </w:rPr>
              <w:t>Intermingled phlegm-stasis blood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1,413</w:t>
            </w:r>
          </w:p>
          <w:p w:rsidR="00A70A3E" w:rsidRPr="00E671AB" w:rsidRDefault="00492718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(</w:t>
            </w:r>
            <w:r w:rsidR="00C9442D" w:rsidRPr="00E671AB">
              <w:rPr>
                <w:rFonts w:ascii="Times New Roman" w:hAnsi="Times New Roman"/>
                <w:kern w:val="0"/>
                <w:sz w:val="24"/>
                <w:szCs w:val="24"/>
              </w:rPr>
              <w:t>22.10%</w:t>
            </w: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103</w:t>
            </w:r>
          </w:p>
          <w:p w:rsidR="00A70A3E" w:rsidRPr="00E671AB" w:rsidRDefault="00492718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(</w:t>
            </w:r>
            <w:r w:rsidR="00C9442D" w:rsidRPr="00E671AB">
              <w:rPr>
                <w:rFonts w:ascii="Times New Roman" w:hAnsi="Times New Roman"/>
                <w:kern w:val="0"/>
                <w:sz w:val="24"/>
                <w:szCs w:val="24"/>
              </w:rPr>
              <w:t>20.52%</w:t>
            </w: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278" w:type="dxa"/>
            <w:vMerge/>
            <w:tcBorders>
              <w:left w:val="nil"/>
              <w:right w:val="nil"/>
            </w:tcBorders>
            <w:vAlign w:val="center"/>
          </w:tcPr>
          <w:p w:rsidR="00A70A3E" w:rsidRPr="00E671AB" w:rsidRDefault="00A70A3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70A3E" w:rsidRPr="00E671AB" w:rsidTr="00492718">
        <w:trPr>
          <w:trHeight w:val="758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 xml:space="preserve">Spleen deficiency and dampness stagnation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485</w:t>
            </w:r>
          </w:p>
          <w:p w:rsidR="00A70A3E" w:rsidRPr="00E671AB" w:rsidRDefault="00492718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(</w:t>
            </w:r>
            <w:r w:rsidR="00B2410F" w:rsidRPr="00F8337A">
              <w:rPr>
                <w:rFonts w:ascii="Times New Roman" w:eastAsia="宋体" w:hAnsi="Times New Roman"/>
                <w:kern w:val="0"/>
                <w:sz w:val="24"/>
                <w:szCs w:val="24"/>
              </w:rPr>
              <w:t>7.59</w:t>
            </w:r>
            <w:r w:rsidR="00C9442D" w:rsidRPr="00E671AB">
              <w:rPr>
                <w:rFonts w:ascii="Times New Roman" w:hAnsi="Times New Roman"/>
                <w:kern w:val="0"/>
                <w:sz w:val="24"/>
                <w:szCs w:val="24"/>
              </w:rPr>
              <w:t>%</w:t>
            </w: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57</w:t>
            </w:r>
          </w:p>
          <w:p w:rsidR="00A70A3E" w:rsidRPr="00E671AB" w:rsidRDefault="00492718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(</w:t>
            </w:r>
            <w:r w:rsidR="00C9442D" w:rsidRPr="00E671AB">
              <w:rPr>
                <w:rFonts w:ascii="Times New Roman" w:hAnsi="Times New Roman"/>
                <w:kern w:val="0"/>
                <w:sz w:val="24"/>
                <w:szCs w:val="24"/>
              </w:rPr>
              <w:t>11.35%</w:t>
            </w: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278" w:type="dxa"/>
            <w:vMerge/>
            <w:tcBorders>
              <w:left w:val="nil"/>
              <w:right w:val="nil"/>
            </w:tcBorders>
            <w:vAlign w:val="center"/>
          </w:tcPr>
          <w:p w:rsidR="00A70A3E" w:rsidRPr="00E671AB" w:rsidRDefault="00A70A3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70A3E" w:rsidRPr="00E671AB" w:rsidTr="00492718">
        <w:trPr>
          <w:trHeight w:val="847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Cold-dampness obstruction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79</w:t>
            </w:r>
          </w:p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(</w:t>
            </w:r>
            <w:r w:rsidR="00B2410F">
              <w:rPr>
                <w:rFonts w:ascii="Times New Roman" w:hAnsi="Times New Roman"/>
                <w:kern w:val="0"/>
                <w:sz w:val="24"/>
                <w:szCs w:val="24"/>
              </w:rPr>
              <w:t>1.23</w:t>
            </w: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%)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(1.59%)</w:t>
            </w:r>
          </w:p>
        </w:tc>
        <w:tc>
          <w:tcPr>
            <w:tcW w:w="2278" w:type="dxa"/>
            <w:vMerge/>
            <w:tcBorders>
              <w:left w:val="nil"/>
              <w:right w:val="nil"/>
            </w:tcBorders>
            <w:vAlign w:val="center"/>
          </w:tcPr>
          <w:p w:rsidR="00A70A3E" w:rsidRPr="00E671AB" w:rsidRDefault="00A70A3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70A3E" w:rsidRPr="00E671AB" w:rsidTr="00492718">
        <w:trPr>
          <w:trHeight w:val="746"/>
        </w:trPr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Total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6,394</w:t>
            </w:r>
          </w:p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(100.00%)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502</w:t>
            </w:r>
          </w:p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(100.00%)</w:t>
            </w: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A70A3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C9442D">
      <w:pPr>
        <w:widowControl/>
        <w:jc w:val="left"/>
        <w:rPr>
          <w:rFonts w:ascii="Times New Roman" w:hAnsi="Times New Roman"/>
          <w:sz w:val="24"/>
          <w:szCs w:val="24"/>
        </w:rPr>
      </w:pPr>
      <w:r w:rsidRPr="00E671AB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page" w:horzAnchor="margin" w:tblpY="1742"/>
        <w:tblOverlap w:val="never"/>
        <w:tblW w:w="10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2232"/>
        <w:gridCol w:w="2234"/>
        <w:gridCol w:w="1736"/>
        <w:gridCol w:w="1736"/>
      </w:tblGrid>
      <w:tr w:rsidR="00A70A3E" w:rsidRPr="00E671AB" w:rsidTr="00492718">
        <w:trPr>
          <w:trHeight w:val="404"/>
        </w:trPr>
        <w:tc>
          <w:tcPr>
            <w:tcW w:w="10171" w:type="dxa"/>
            <w:gridSpan w:val="5"/>
            <w:tcBorders>
              <w:bottom w:val="single" w:sz="4" w:space="0" w:color="auto"/>
            </w:tcBorders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Supplementary table 2. The age distribution of four TCMs subtypes of </w:t>
            </w:r>
            <w:r w:rsidR="00B2410F">
              <w:rPr>
                <w:rFonts w:ascii="Times New Roman" w:hAnsi="Times New Roman"/>
                <w:kern w:val="0"/>
                <w:sz w:val="24"/>
                <w:szCs w:val="24"/>
              </w:rPr>
              <w:t xml:space="preserve">male </w:t>
            </w: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patients with acute gout onset</w:t>
            </w:r>
          </w:p>
        </w:tc>
      </w:tr>
      <w:tr w:rsidR="00A70A3E" w:rsidRPr="00E671AB" w:rsidTr="00492718">
        <w:trPr>
          <w:trHeight w:val="810"/>
        </w:trPr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Syndrome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≤35yr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36-55yr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≥56yr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Total</w:t>
            </w:r>
          </w:p>
        </w:tc>
      </w:tr>
      <w:tr w:rsidR="00A70A3E" w:rsidRPr="00E671AB" w:rsidTr="00492718">
        <w:trPr>
          <w:trHeight w:val="810"/>
        </w:trPr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sz w:val="24"/>
                <w:szCs w:val="24"/>
                <w:lang w:bidi="ar"/>
              </w:rPr>
              <w:t>Obstruction of dampness and heat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1195</w:t>
            </w:r>
          </w:p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(71.26%)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2302</w:t>
            </w:r>
          </w:p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(68.09%)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920</w:t>
            </w:r>
          </w:p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(68.86%)</w:t>
            </w:r>
          </w:p>
        </w:tc>
        <w:tc>
          <w:tcPr>
            <w:tcW w:w="1736" w:type="dxa"/>
            <w:vAlign w:val="center"/>
          </w:tcPr>
          <w:p w:rsidR="00A70A3E" w:rsidRPr="00E671AB" w:rsidRDefault="00C9442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4417</w:t>
            </w:r>
          </w:p>
          <w:p w:rsidR="00A70A3E" w:rsidRPr="00E671AB" w:rsidRDefault="00C9442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(69.08%)</w:t>
            </w:r>
          </w:p>
        </w:tc>
      </w:tr>
      <w:tr w:rsidR="00A70A3E" w:rsidRPr="00E671AB" w:rsidTr="00492718">
        <w:trPr>
          <w:trHeight w:val="791"/>
        </w:trPr>
        <w:tc>
          <w:tcPr>
            <w:tcW w:w="2233" w:type="dxa"/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sz w:val="24"/>
                <w:szCs w:val="24"/>
                <w:lang w:bidi="ar"/>
              </w:rPr>
              <w:t>Intermingled phlegm-stasis blood</w:t>
            </w:r>
          </w:p>
        </w:tc>
        <w:tc>
          <w:tcPr>
            <w:tcW w:w="2232" w:type="dxa"/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317</w:t>
            </w:r>
          </w:p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(18.90%)</w:t>
            </w:r>
          </w:p>
        </w:tc>
        <w:tc>
          <w:tcPr>
            <w:tcW w:w="2234" w:type="dxa"/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793</w:t>
            </w:r>
          </w:p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(23.45%)</w:t>
            </w:r>
          </w:p>
        </w:tc>
        <w:tc>
          <w:tcPr>
            <w:tcW w:w="1735" w:type="dxa"/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303</w:t>
            </w:r>
          </w:p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(22.68%)</w:t>
            </w:r>
          </w:p>
        </w:tc>
        <w:tc>
          <w:tcPr>
            <w:tcW w:w="1736" w:type="dxa"/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1413</w:t>
            </w:r>
          </w:p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(22.10%)</w:t>
            </w:r>
          </w:p>
        </w:tc>
      </w:tr>
      <w:tr w:rsidR="00A70A3E" w:rsidRPr="00E671AB" w:rsidTr="00492718">
        <w:trPr>
          <w:trHeight w:val="890"/>
        </w:trPr>
        <w:tc>
          <w:tcPr>
            <w:tcW w:w="2233" w:type="dxa"/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Spleen deficiency and dampness stagnation</w:t>
            </w:r>
          </w:p>
        </w:tc>
        <w:tc>
          <w:tcPr>
            <w:tcW w:w="2232" w:type="dxa"/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17</w:t>
            </w:r>
          </w:p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(1.01%)</w:t>
            </w:r>
          </w:p>
        </w:tc>
        <w:tc>
          <w:tcPr>
            <w:tcW w:w="2234" w:type="dxa"/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44</w:t>
            </w:r>
          </w:p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(1.30%)</w:t>
            </w:r>
          </w:p>
        </w:tc>
        <w:tc>
          <w:tcPr>
            <w:tcW w:w="1735" w:type="dxa"/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18</w:t>
            </w:r>
          </w:p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(1.35%)</w:t>
            </w:r>
          </w:p>
        </w:tc>
        <w:tc>
          <w:tcPr>
            <w:tcW w:w="1736" w:type="dxa"/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79</w:t>
            </w:r>
          </w:p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(1.24%)</w:t>
            </w:r>
          </w:p>
        </w:tc>
      </w:tr>
      <w:tr w:rsidR="00A70A3E" w:rsidRPr="00E671AB" w:rsidTr="00492718">
        <w:trPr>
          <w:trHeight w:val="791"/>
        </w:trPr>
        <w:tc>
          <w:tcPr>
            <w:tcW w:w="2233" w:type="dxa"/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Cold-dampness obstruction</w:t>
            </w:r>
          </w:p>
        </w:tc>
        <w:tc>
          <w:tcPr>
            <w:tcW w:w="2232" w:type="dxa"/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148</w:t>
            </w:r>
          </w:p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(8.83%)</w:t>
            </w:r>
          </w:p>
        </w:tc>
        <w:tc>
          <w:tcPr>
            <w:tcW w:w="2234" w:type="dxa"/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242</w:t>
            </w:r>
          </w:p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(7.16%)</w:t>
            </w:r>
          </w:p>
        </w:tc>
        <w:tc>
          <w:tcPr>
            <w:tcW w:w="1735" w:type="dxa"/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95</w:t>
            </w:r>
          </w:p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(7.11%)</w:t>
            </w:r>
          </w:p>
        </w:tc>
        <w:tc>
          <w:tcPr>
            <w:tcW w:w="1736" w:type="dxa"/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485</w:t>
            </w:r>
          </w:p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(7.59%)</w:t>
            </w:r>
          </w:p>
        </w:tc>
      </w:tr>
      <w:tr w:rsidR="00A70A3E" w:rsidRPr="00E671AB" w:rsidTr="00492718">
        <w:trPr>
          <w:trHeight w:val="791"/>
        </w:trPr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Total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1677</w:t>
            </w:r>
          </w:p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(100.00%)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3381</w:t>
            </w:r>
          </w:p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(100.00%)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1336</w:t>
            </w:r>
          </w:p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(100.00%)</w:t>
            </w:r>
          </w:p>
        </w:tc>
        <w:tc>
          <w:tcPr>
            <w:tcW w:w="1736" w:type="dxa"/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6394</w:t>
            </w:r>
          </w:p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(100.00%)</w:t>
            </w:r>
          </w:p>
        </w:tc>
      </w:tr>
      <w:tr w:rsidR="00A70A3E" w:rsidRPr="00E671AB" w:rsidTr="00492718">
        <w:trPr>
          <w:trHeight w:val="957"/>
        </w:trPr>
        <w:tc>
          <w:tcPr>
            <w:tcW w:w="8435" w:type="dxa"/>
            <w:gridSpan w:val="4"/>
            <w:tcBorders>
              <w:top w:val="single" w:sz="4" w:space="0" w:color="auto"/>
            </w:tcBorders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≤35yr group vs 36-55yr group,</w:t>
            </w:r>
            <w:r w:rsidR="00492718" w:rsidRPr="00E671AB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4D72DC" w:rsidRPr="00E671AB">
              <w:rPr>
                <w:rStyle w:val="fontstyle01"/>
                <w:rFonts w:ascii="Times New Roman" w:hAnsi="Times New Roman"/>
                <w:sz w:val="24"/>
                <w:szCs w:val="24"/>
              </w:rPr>
              <w:t>χ2</w:t>
            </w: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 xml:space="preserve">=17.03, </w:t>
            </w:r>
            <w:r w:rsidRPr="00E671AB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p= 0.00</w:t>
            </w: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;</w:t>
            </w:r>
          </w:p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≤35yr group vs 56-yr group,</w:t>
            </w:r>
            <w:r w:rsidR="00492718" w:rsidRPr="00E671AB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4D72DC" w:rsidRPr="00E671AB">
              <w:rPr>
                <w:rStyle w:val="fontstyle01"/>
                <w:rFonts w:ascii="Times New Roman" w:hAnsi="Times New Roman"/>
                <w:sz w:val="24"/>
                <w:szCs w:val="24"/>
              </w:rPr>
              <w:t>χ2</w:t>
            </w: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 xml:space="preserve">=9.19, </w:t>
            </w:r>
            <w:r w:rsidRPr="00E671AB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p= 0.03</w:t>
            </w: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;</w:t>
            </w:r>
          </w:p>
          <w:p w:rsidR="00A70A3E" w:rsidRPr="00E671AB" w:rsidRDefault="00492718" w:rsidP="004D72DC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 xml:space="preserve">36-55yr group vs 56-yr group, </w:t>
            </w:r>
            <w:r w:rsidR="004D72DC" w:rsidRPr="00E671AB">
              <w:rPr>
                <w:rStyle w:val="fontstyle01"/>
                <w:rFonts w:ascii="Times New Roman" w:hAnsi="Times New Roman"/>
                <w:sz w:val="24"/>
                <w:szCs w:val="24"/>
              </w:rPr>
              <w:t>χ2</w:t>
            </w:r>
            <w:r w:rsidR="00C9442D" w:rsidRPr="00E671AB">
              <w:rPr>
                <w:rFonts w:ascii="Times New Roman" w:hAnsi="Times New Roman"/>
                <w:kern w:val="0"/>
                <w:sz w:val="24"/>
                <w:szCs w:val="24"/>
              </w:rPr>
              <w:t xml:space="preserve">=0.35, </w:t>
            </w:r>
            <w:r w:rsidR="00C9442D" w:rsidRPr="00E671AB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p= 0.95</w:t>
            </w:r>
            <w:r w:rsidR="00C9442D" w:rsidRPr="00E671AB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A70A3E" w:rsidRPr="00E671AB" w:rsidRDefault="00A70A3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A70A3E" w:rsidRPr="00E671AB" w:rsidRDefault="00A70A3E">
      <w:pPr>
        <w:jc w:val="left"/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A70A3E">
      <w:pPr>
        <w:rPr>
          <w:rFonts w:ascii="Times New Roman" w:hAnsi="Times New Roman"/>
          <w:sz w:val="24"/>
          <w:szCs w:val="24"/>
        </w:rPr>
      </w:pPr>
    </w:p>
    <w:p w:rsidR="00A70A3E" w:rsidRPr="00E671AB" w:rsidRDefault="00C9442D">
      <w:pPr>
        <w:jc w:val="left"/>
        <w:rPr>
          <w:rFonts w:ascii="Times New Roman" w:hAnsi="Times New Roman"/>
          <w:sz w:val="24"/>
          <w:szCs w:val="24"/>
        </w:rPr>
      </w:pPr>
      <w:r w:rsidRPr="00E671AB">
        <w:rPr>
          <w:rFonts w:ascii="Times New Roman" w:hAnsi="Times New Roman"/>
          <w:sz w:val="24"/>
          <w:szCs w:val="24"/>
        </w:rPr>
        <w:br w:type="page"/>
      </w:r>
    </w:p>
    <w:p w:rsidR="00A70A3E" w:rsidRPr="00E671AB" w:rsidRDefault="00C9442D">
      <w:pPr>
        <w:widowControl/>
        <w:jc w:val="left"/>
        <w:rPr>
          <w:rFonts w:ascii="Times New Roman" w:hAnsi="Times New Roman"/>
          <w:sz w:val="24"/>
          <w:szCs w:val="24"/>
        </w:rPr>
      </w:pPr>
      <w:r w:rsidRPr="00E671AB">
        <w:rPr>
          <w:rFonts w:ascii="Times New Roman" w:hAnsi="Times New Roman"/>
          <w:kern w:val="0"/>
          <w:sz w:val="24"/>
          <w:szCs w:val="24"/>
        </w:rPr>
        <w:lastRenderedPageBreak/>
        <w:t>Supplementary table 3</w:t>
      </w:r>
      <w:r w:rsidRPr="00E671AB">
        <w:rPr>
          <w:rFonts w:ascii="Times New Roman" w:hAnsi="Times New Roman"/>
          <w:sz w:val="24"/>
          <w:szCs w:val="24"/>
        </w:rPr>
        <w:t>. Indices involving blood lipid metabolism of two TCMs of male gout patients</w:t>
      </w:r>
    </w:p>
    <w:tbl>
      <w:tblPr>
        <w:tblStyle w:val="a3"/>
        <w:tblW w:w="1176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1098"/>
        <w:gridCol w:w="2172"/>
        <w:gridCol w:w="1145"/>
        <w:gridCol w:w="2096"/>
        <w:gridCol w:w="1707"/>
        <w:gridCol w:w="2032"/>
      </w:tblGrid>
      <w:tr w:rsidR="00A70A3E" w:rsidRPr="00E671AB" w:rsidTr="00492718">
        <w:trPr>
          <w:trHeight w:val="1266"/>
        </w:trPr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3E" w:rsidRPr="00E671AB" w:rsidRDefault="00A70A3E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  <w:lang w:bidi="ar"/>
              </w:rPr>
              <w:t>Obstruction of dampness and heat syndrome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  <w:lang w:bidi="ar"/>
              </w:rPr>
              <w:t>Intermingled phlegm-stasis blood syndrome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P</w:t>
            </w: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 xml:space="preserve"> -value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Normal range</w:t>
            </w:r>
          </w:p>
        </w:tc>
      </w:tr>
      <w:tr w:rsidR="00A70A3E" w:rsidRPr="00E671AB" w:rsidTr="00492718">
        <w:trPr>
          <w:trHeight w:val="628"/>
        </w:trPr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A70A3E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No.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492718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Mean</w:t>
            </w:r>
            <w:r w:rsidR="00C9442D" w:rsidRPr="00E671AB">
              <w:rPr>
                <w:rFonts w:ascii="Times New Roman" w:hAnsi="Times New Roman"/>
                <w:kern w:val="0"/>
                <w:sz w:val="24"/>
                <w:szCs w:val="24"/>
              </w:rPr>
              <w:t>±</w:t>
            </w: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C9442D" w:rsidRPr="00E671AB">
              <w:rPr>
                <w:rFonts w:ascii="Times New Roman" w:hAnsi="Times New Roman"/>
                <w:kern w:val="0"/>
                <w:sz w:val="24"/>
                <w:szCs w:val="24"/>
              </w:rPr>
              <w:t>SD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No.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492718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Mean</w:t>
            </w:r>
            <w:r w:rsidR="00C9442D" w:rsidRPr="00E671AB">
              <w:rPr>
                <w:rFonts w:ascii="Times New Roman" w:hAnsi="Times New Roman"/>
                <w:kern w:val="0"/>
                <w:sz w:val="24"/>
                <w:szCs w:val="24"/>
              </w:rPr>
              <w:t>± SD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A70A3E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A70A3E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70A3E" w:rsidRPr="00E671AB" w:rsidTr="00492718">
        <w:trPr>
          <w:trHeight w:val="669"/>
        </w:trPr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Apo Al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851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1.31±0.26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1.28±0.30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0.467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1-1.6 g/L</w:t>
            </w:r>
          </w:p>
        </w:tc>
      </w:tr>
      <w:tr w:rsidR="00A70A3E" w:rsidRPr="00E671AB" w:rsidTr="00492718">
        <w:trPr>
          <w:trHeight w:val="628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Apo B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851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0.98±0.22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1.02±0.20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0.300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0.6-1 g/L</w:t>
            </w:r>
          </w:p>
        </w:tc>
      </w:tr>
      <w:tr w:rsidR="00A70A3E" w:rsidRPr="00E671AB" w:rsidTr="00492718">
        <w:trPr>
          <w:trHeight w:val="628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HDL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967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1.09±0.29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107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1.06±0.30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0.053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0.78-2.0 mmol/L</w:t>
            </w:r>
          </w:p>
        </w:tc>
      </w:tr>
      <w:tr w:rsidR="00A70A3E" w:rsidRPr="00E671AB" w:rsidTr="00492718">
        <w:trPr>
          <w:trHeight w:val="628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LDL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967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3.21±0.85</w:t>
            </w:r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107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3.21±0.80</w:t>
            </w:r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*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0.996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0-3.1 mmol/L</w:t>
            </w:r>
          </w:p>
        </w:tc>
      </w:tr>
      <w:tr w:rsidR="00A70A3E" w:rsidRPr="00E671AB" w:rsidTr="00492718">
        <w:trPr>
          <w:trHeight w:val="628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TG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1053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2.04±1.72</w:t>
            </w:r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222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2.01±1.08</w:t>
            </w:r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*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0.841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0.4-1.8 mmol/L</w:t>
            </w:r>
          </w:p>
        </w:tc>
      </w:tr>
      <w:tr w:rsidR="00A70A3E" w:rsidRPr="00E671AB" w:rsidTr="00492718">
        <w:trPr>
          <w:trHeight w:val="628"/>
        </w:trPr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TC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1053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4.86±1.00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222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4.90±0.92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0.542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2.9-6.1mmol/L</w:t>
            </w:r>
          </w:p>
        </w:tc>
      </w:tr>
      <w:tr w:rsidR="00A70A3E" w:rsidRPr="00E671AB" w:rsidTr="00492718">
        <w:trPr>
          <w:trHeight w:val="1894"/>
        </w:trPr>
        <w:tc>
          <w:tcPr>
            <w:tcW w:w="117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A3E" w:rsidRPr="00E671AB" w:rsidRDefault="00C9442D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Apo Al = Apolipoprotein al; Apo B = Apolipoprotein B; HDL = High density lipoprotein; LDL= Low density lipoprotein; TG = Total cholesterol; TC = Triglyceride.</w:t>
            </w:r>
          </w:p>
          <w:p w:rsidR="00A70A3E" w:rsidRPr="00E671AB" w:rsidRDefault="00C9442D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*</w:t>
            </w: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” represents the mean level of this index of the TCM was higher than the maximum of the normal range.</w:t>
            </w:r>
          </w:p>
        </w:tc>
      </w:tr>
    </w:tbl>
    <w:p w:rsidR="00A70A3E" w:rsidRPr="00E671AB" w:rsidRDefault="00C9442D">
      <w:pPr>
        <w:jc w:val="left"/>
        <w:rPr>
          <w:rFonts w:ascii="Times New Roman" w:hAnsi="Times New Roman"/>
          <w:sz w:val="24"/>
          <w:szCs w:val="24"/>
        </w:rPr>
      </w:pPr>
      <w:r w:rsidRPr="00E671AB">
        <w:rPr>
          <w:rFonts w:ascii="Times New Roman" w:hAnsi="Times New Roman"/>
          <w:sz w:val="24"/>
          <w:szCs w:val="24"/>
        </w:rPr>
        <w:br w:type="page"/>
      </w:r>
    </w:p>
    <w:p w:rsidR="00A70A3E" w:rsidRPr="00E671AB" w:rsidRDefault="00C9442D">
      <w:pPr>
        <w:widowControl/>
        <w:jc w:val="left"/>
        <w:rPr>
          <w:rFonts w:ascii="Times New Roman" w:hAnsi="Times New Roman"/>
          <w:sz w:val="24"/>
          <w:szCs w:val="24"/>
        </w:rPr>
      </w:pPr>
      <w:r w:rsidRPr="00E671AB">
        <w:rPr>
          <w:rFonts w:ascii="Times New Roman" w:hAnsi="Times New Roman"/>
          <w:kern w:val="0"/>
          <w:sz w:val="24"/>
          <w:szCs w:val="24"/>
        </w:rPr>
        <w:lastRenderedPageBreak/>
        <w:t>Supplementary table 4</w:t>
      </w:r>
      <w:r w:rsidRPr="00E671AB">
        <w:rPr>
          <w:rFonts w:ascii="Times New Roman" w:hAnsi="Times New Roman"/>
          <w:sz w:val="24"/>
          <w:szCs w:val="24"/>
        </w:rPr>
        <w:t>a. The analysis of indices reflecting immune function of male patients with acute gout</w:t>
      </w:r>
    </w:p>
    <w:tbl>
      <w:tblPr>
        <w:tblStyle w:val="a3"/>
        <w:tblW w:w="1141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859"/>
        <w:gridCol w:w="2480"/>
        <w:gridCol w:w="848"/>
        <w:gridCol w:w="2751"/>
        <w:gridCol w:w="1214"/>
        <w:gridCol w:w="2344"/>
      </w:tblGrid>
      <w:tr w:rsidR="00A70A3E" w:rsidRPr="00E671AB" w:rsidTr="00492718">
        <w:trPr>
          <w:trHeight w:val="943"/>
        </w:trPr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3E" w:rsidRPr="00E671AB" w:rsidRDefault="00A70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  <w:lang w:bidi="ar"/>
              </w:rPr>
              <w:t>Obstruction of dampness and heat syndrome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  <w:lang w:bidi="ar"/>
              </w:rPr>
              <w:t>Intermingled phlegm-stasis blood syndrome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 xml:space="preserve">value 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Normal Range</w:t>
            </w:r>
          </w:p>
        </w:tc>
      </w:tr>
      <w:tr w:rsidR="00A70A3E" w:rsidRPr="00E671AB" w:rsidTr="00492718">
        <w:trPr>
          <w:trHeight w:val="475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A70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No.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Mean± SD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No.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Mean± SD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3E" w:rsidRPr="00E671AB" w:rsidRDefault="00A70A3E">
            <w:pPr>
              <w:widowControl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3E" w:rsidRPr="00E671AB" w:rsidRDefault="00A70A3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A3E" w:rsidRPr="00E671AB" w:rsidTr="00492718">
        <w:trPr>
          <w:trHeight w:val="709"/>
        </w:trPr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CRP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940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18.96 ±30.10</w:t>
            </w:r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*</w:t>
            </w:r>
          </w:p>
          <w:p w:rsidR="00A70A3E" w:rsidRPr="00E671AB" w:rsidRDefault="00C9442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(0.1-275.8)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 w:rsidP="00492718">
            <w:pPr>
              <w:widowControl/>
              <w:ind w:firstLineChars="50" w:firstLine="12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103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17.97 ±30.76</w:t>
            </w:r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*</w:t>
            </w:r>
          </w:p>
          <w:p w:rsidR="00A70A3E" w:rsidRPr="00E671AB" w:rsidRDefault="00C9442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(0.2-185.6)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0.318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0.42-5.2mg/L</w:t>
            </w:r>
          </w:p>
        </w:tc>
      </w:tr>
      <w:tr w:rsidR="00A70A3E" w:rsidRPr="00E671AB" w:rsidTr="00492718">
        <w:trPr>
          <w:trHeight w:val="70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IgG</w:t>
            </w:r>
          </w:p>
          <w:p w:rsidR="00A70A3E" w:rsidRPr="00E671AB" w:rsidRDefault="00A70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206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11.41 ±2.36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11.62 ±2.43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0.614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7.6-16.6g/L</w:t>
            </w:r>
          </w:p>
        </w:tc>
      </w:tr>
      <w:tr w:rsidR="00A70A3E" w:rsidRPr="00E671AB" w:rsidTr="00492718">
        <w:trPr>
          <w:trHeight w:val="70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IgM</w:t>
            </w:r>
          </w:p>
          <w:p w:rsidR="00A70A3E" w:rsidRPr="00E671AB" w:rsidRDefault="00A70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206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1.02 ±0.44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0.95 ±0.40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0.337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0.48-2.12g/L</w:t>
            </w:r>
          </w:p>
        </w:tc>
      </w:tr>
      <w:tr w:rsidR="00A70A3E" w:rsidRPr="00E671AB" w:rsidTr="00492718">
        <w:trPr>
          <w:trHeight w:val="70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C3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206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1.33 ±0.35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1.44 ±0.37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0.053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0.85-1.70g/L</w:t>
            </w:r>
          </w:p>
        </w:tc>
      </w:tr>
      <w:tr w:rsidR="00A70A3E" w:rsidRPr="00E671AB" w:rsidTr="00492718">
        <w:trPr>
          <w:trHeight w:val="702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C4</w:t>
            </w:r>
          </w:p>
          <w:p w:rsidR="00A70A3E" w:rsidRPr="00E671AB" w:rsidRDefault="00A70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206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0.31 ±0.11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0.31 ±0.08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0.993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0.1-0.4g/L</w:t>
            </w:r>
          </w:p>
        </w:tc>
      </w:tr>
      <w:tr w:rsidR="00A70A3E" w:rsidRPr="00E671AB" w:rsidTr="00492718">
        <w:trPr>
          <w:trHeight w:val="943"/>
        </w:trPr>
        <w:tc>
          <w:tcPr>
            <w:tcW w:w="114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A3E" w:rsidRPr="00E671AB" w:rsidRDefault="00C9442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CRP= C-reactive protein; IgG= immunoglobulin G; IgM= immunoglobulin M; C3= serum complement C3; C4= serum complement C4.</w:t>
            </w:r>
          </w:p>
          <w:p w:rsidR="00A70A3E" w:rsidRPr="00E671AB" w:rsidRDefault="00C9442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proofErr w:type="gramStart"/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*</w:t>
            </w: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”represents</w:t>
            </w:r>
            <w:proofErr w:type="gramEnd"/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 xml:space="preserve"> the mean level of this index of the TCM was higher than the maximum of the normal range.</w:t>
            </w:r>
          </w:p>
        </w:tc>
      </w:tr>
    </w:tbl>
    <w:p w:rsidR="00492718" w:rsidRPr="00E671AB" w:rsidRDefault="00492718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492718" w:rsidRPr="00E671AB" w:rsidRDefault="00492718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  <w:r w:rsidRPr="00E671AB">
        <w:rPr>
          <w:rFonts w:ascii="Times New Roman" w:hAnsi="Times New Roman"/>
          <w:kern w:val="0"/>
          <w:sz w:val="24"/>
          <w:szCs w:val="24"/>
        </w:rPr>
        <w:br w:type="page"/>
      </w:r>
    </w:p>
    <w:p w:rsidR="00A70A3E" w:rsidRPr="00E671AB" w:rsidRDefault="00C9442D">
      <w:pPr>
        <w:widowControl/>
        <w:jc w:val="left"/>
        <w:rPr>
          <w:rFonts w:ascii="Times New Roman" w:hAnsi="Times New Roman"/>
          <w:sz w:val="24"/>
          <w:szCs w:val="24"/>
        </w:rPr>
      </w:pPr>
      <w:r w:rsidRPr="00E671AB">
        <w:rPr>
          <w:rFonts w:ascii="Times New Roman" w:hAnsi="Times New Roman"/>
          <w:kern w:val="0"/>
          <w:sz w:val="24"/>
          <w:szCs w:val="24"/>
        </w:rPr>
        <w:lastRenderedPageBreak/>
        <w:t>Supplementary table 4</w:t>
      </w:r>
      <w:r w:rsidRPr="00E671AB">
        <w:rPr>
          <w:rFonts w:ascii="Times New Roman" w:hAnsi="Times New Roman"/>
          <w:sz w:val="24"/>
          <w:szCs w:val="24"/>
        </w:rPr>
        <w:t>b. Constitution of blood cells reflecting immune function of male patients with acute gout</w:t>
      </w:r>
    </w:p>
    <w:tbl>
      <w:tblPr>
        <w:tblStyle w:val="a3"/>
        <w:tblW w:w="11617" w:type="dxa"/>
        <w:tblInd w:w="13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1098"/>
        <w:gridCol w:w="1835"/>
        <w:gridCol w:w="969"/>
        <w:gridCol w:w="2033"/>
        <w:gridCol w:w="1155"/>
        <w:gridCol w:w="2587"/>
      </w:tblGrid>
      <w:tr w:rsidR="00A70A3E" w:rsidRPr="00E671AB" w:rsidTr="00492718">
        <w:trPr>
          <w:trHeight w:val="445"/>
        </w:trPr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A3E" w:rsidRPr="00E671AB" w:rsidRDefault="00A70A3E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A3E" w:rsidRPr="00E671AB" w:rsidRDefault="00C9442D">
            <w:pPr>
              <w:spacing w:line="480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  <w:lang w:bidi="ar"/>
              </w:rPr>
              <w:t>Obstruction of dampness and heat syndrome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A3E" w:rsidRPr="00E671AB" w:rsidRDefault="00C9442D">
            <w:pPr>
              <w:spacing w:line="480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  <w:lang w:bidi="ar"/>
              </w:rPr>
              <w:t>I</w:t>
            </w:r>
            <w:r w:rsidR="00492718" w:rsidRPr="00E671AB">
              <w:rPr>
                <w:rFonts w:ascii="Times New Roman" w:hAnsi="Times New Roman"/>
                <w:kern w:val="0"/>
                <w:sz w:val="24"/>
                <w:szCs w:val="24"/>
                <w:lang w:bidi="ar"/>
              </w:rPr>
              <w:t xml:space="preserve">ntermingled </w:t>
            </w:r>
            <w:r w:rsidRPr="00E671AB">
              <w:rPr>
                <w:rFonts w:ascii="Times New Roman" w:hAnsi="Times New Roman"/>
                <w:kern w:val="0"/>
                <w:sz w:val="24"/>
                <w:szCs w:val="24"/>
                <w:lang w:bidi="ar"/>
              </w:rPr>
              <w:t>phlegm-stasis blood syndrome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718" w:rsidRPr="00E671AB" w:rsidRDefault="00492718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2718" w:rsidRPr="00E671AB" w:rsidRDefault="00492718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P-</w:t>
            </w:r>
            <w:r w:rsidR="00E671AB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value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92718" w:rsidRPr="00E671AB" w:rsidRDefault="00492718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2718" w:rsidRPr="00E671AB" w:rsidRDefault="00492718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Normal Range</w:t>
            </w:r>
          </w:p>
        </w:tc>
      </w:tr>
      <w:tr w:rsidR="00A70A3E" w:rsidRPr="00E671AB" w:rsidTr="00492718">
        <w:trPr>
          <w:trHeight w:val="70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A3E" w:rsidRPr="00E671AB" w:rsidRDefault="00A70A3E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No.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A3E" w:rsidRPr="00E671AB" w:rsidRDefault="00492718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Mean</w:t>
            </w:r>
            <w:r w:rsidR="00C9442D" w:rsidRPr="00E671AB">
              <w:rPr>
                <w:rFonts w:ascii="Times New Roman" w:hAnsi="Times New Roman"/>
                <w:kern w:val="0"/>
                <w:sz w:val="24"/>
                <w:szCs w:val="24"/>
              </w:rPr>
              <w:t>±</w:t>
            </w: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C9442D" w:rsidRPr="00E671AB">
              <w:rPr>
                <w:rFonts w:ascii="Times New Roman" w:hAnsi="Times New Roman"/>
                <w:kern w:val="0"/>
                <w:sz w:val="24"/>
                <w:szCs w:val="24"/>
              </w:rPr>
              <w:t>SD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No.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A3E" w:rsidRPr="00E671AB" w:rsidRDefault="0049271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Mean</w:t>
            </w:r>
            <w:r w:rsidR="00C9442D" w:rsidRPr="00E671AB">
              <w:rPr>
                <w:rFonts w:ascii="Times New Roman" w:hAnsi="Times New Roman"/>
                <w:kern w:val="0"/>
                <w:sz w:val="24"/>
                <w:szCs w:val="24"/>
              </w:rPr>
              <w:t>±</w:t>
            </w: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C9442D" w:rsidRPr="00E671AB">
              <w:rPr>
                <w:rFonts w:ascii="Times New Roman" w:hAnsi="Times New Roman"/>
                <w:kern w:val="0"/>
                <w:sz w:val="24"/>
                <w:szCs w:val="24"/>
              </w:rPr>
              <w:t>SD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A3E" w:rsidRPr="00E671AB" w:rsidRDefault="00A70A3E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70A3E" w:rsidRPr="00E671AB" w:rsidRDefault="00A70A3E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A70A3E" w:rsidRPr="00E671AB" w:rsidTr="00492718">
        <w:trPr>
          <w:trHeight w:val="445"/>
        </w:trPr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WBC count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1249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8.35 ±2.69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191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7.93±2.19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0.016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4-10 ×10</w:t>
            </w:r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vertAlign w:val="superscript"/>
              </w:rPr>
              <w:t>9</w:t>
            </w:r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/L</w:t>
            </w:r>
          </w:p>
        </w:tc>
      </w:tr>
      <w:tr w:rsidR="00A70A3E" w:rsidRPr="00E671AB" w:rsidTr="00492718">
        <w:trPr>
          <w:trHeight w:val="44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NEUT count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1249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5.38 ±2.43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191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5.05 ±1.84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0.026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2-7 ×10</w:t>
            </w:r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vertAlign w:val="superscript"/>
              </w:rPr>
              <w:t>9</w:t>
            </w:r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/L</w:t>
            </w:r>
          </w:p>
        </w:tc>
      </w:tr>
      <w:tr w:rsidR="00A70A3E" w:rsidRPr="00E671AB" w:rsidTr="00492718">
        <w:trPr>
          <w:trHeight w:val="44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MONO count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1249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0.43 ±0.19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191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0.40 ±0.16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0.046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0-0.8 ×10</w:t>
            </w:r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vertAlign w:val="superscript"/>
              </w:rPr>
              <w:t>9</w:t>
            </w:r>
            <w:r w:rsidRPr="00E671A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/L</w:t>
            </w:r>
          </w:p>
        </w:tc>
      </w:tr>
      <w:tr w:rsidR="00A70A3E" w:rsidRPr="00E671AB" w:rsidTr="00492718">
        <w:trPr>
          <w:trHeight w:val="44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BASO count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1249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0.02 ±0.02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191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0.02 ±0.02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0.731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0-0.04 ×10</w:t>
            </w:r>
            <w:r w:rsidRPr="00E671AB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9</w:t>
            </w: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/L</w:t>
            </w:r>
          </w:p>
        </w:tc>
      </w:tr>
      <w:tr w:rsidR="00A70A3E" w:rsidRPr="00E671AB" w:rsidTr="00492718">
        <w:trPr>
          <w:trHeight w:val="44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EO count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1249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0.19 ±0.16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191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0.19 ±0.16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0.836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0.02-0.5 ×10</w:t>
            </w:r>
            <w:r w:rsidRPr="00E671AB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9</w:t>
            </w: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/L</w:t>
            </w:r>
          </w:p>
        </w:tc>
      </w:tr>
      <w:tr w:rsidR="00A70A3E" w:rsidRPr="00E671AB" w:rsidTr="00492718">
        <w:trPr>
          <w:trHeight w:val="44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LYM count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1249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2.32 ±0.73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191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2.26 ±0.68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0.296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0.8-4.0×10</w:t>
            </w:r>
            <w:r w:rsidRPr="00E671AB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9</w:t>
            </w: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/L</w:t>
            </w:r>
          </w:p>
        </w:tc>
      </w:tr>
      <w:tr w:rsidR="00A70A3E" w:rsidRPr="00E671AB" w:rsidTr="00492718">
        <w:trPr>
          <w:trHeight w:val="44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NEUT%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1249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62.72 ±10.00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191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62.76±8.57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0.947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50-70%</w:t>
            </w:r>
          </w:p>
        </w:tc>
      </w:tr>
      <w:tr w:rsidR="00A70A3E" w:rsidRPr="00E671AB" w:rsidTr="00492718">
        <w:trPr>
          <w:trHeight w:val="44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MONO%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1249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5.24 ±1.65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191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5.08±1.33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0.220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3%-8%</w:t>
            </w:r>
          </w:p>
        </w:tc>
      </w:tr>
      <w:tr w:rsidR="00A70A3E" w:rsidRPr="00E671AB" w:rsidTr="00492718">
        <w:trPr>
          <w:trHeight w:val="44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BASO%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1249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0.25 ±0.21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191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0.26±0.21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0.718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0-1%</w:t>
            </w:r>
          </w:p>
        </w:tc>
      </w:tr>
      <w:tr w:rsidR="00A70A3E" w:rsidRPr="00E671AB" w:rsidTr="00492718">
        <w:trPr>
          <w:trHeight w:val="44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EO%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1249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2.44 ±2.11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191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2.43±1.82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0.943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0.5-5%</w:t>
            </w:r>
          </w:p>
        </w:tc>
      </w:tr>
      <w:tr w:rsidR="00A70A3E" w:rsidRPr="00E671AB" w:rsidTr="00492718">
        <w:trPr>
          <w:trHeight w:val="445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C9442D">
            <w:pPr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LYM%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1249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29.50 ±9.20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191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29.46±8.07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0.956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3E" w:rsidRPr="00E671AB" w:rsidRDefault="00C9442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20-40%</w:t>
            </w:r>
          </w:p>
        </w:tc>
      </w:tr>
      <w:tr w:rsidR="00A70A3E" w:rsidRPr="00E671AB" w:rsidTr="00492718">
        <w:trPr>
          <w:trHeight w:val="445"/>
        </w:trPr>
        <w:tc>
          <w:tcPr>
            <w:tcW w:w="116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A3E" w:rsidRPr="00E671AB" w:rsidRDefault="00C9442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71AB">
              <w:rPr>
                <w:rFonts w:ascii="Times New Roman" w:hAnsi="Times New Roman"/>
                <w:kern w:val="0"/>
                <w:sz w:val="24"/>
                <w:szCs w:val="24"/>
              </w:rPr>
              <w:t>WBC= white blood cell; MONO= monocyte; LYM= lymphocyte; BASO= basophil; EO= eosinophils; NEUT= neutrophil count;</w:t>
            </w:r>
          </w:p>
          <w:p w:rsidR="00A70A3E" w:rsidRPr="00E671AB" w:rsidRDefault="00A70A3E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A70A3E" w:rsidRPr="00E671AB" w:rsidRDefault="00A70A3E">
      <w:pPr>
        <w:widowControl/>
        <w:jc w:val="center"/>
        <w:rPr>
          <w:rFonts w:ascii="Times New Roman" w:hAnsi="Times New Roman"/>
          <w:sz w:val="24"/>
          <w:szCs w:val="24"/>
        </w:rPr>
      </w:pPr>
    </w:p>
    <w:sectPr w:rsidR="00A70A3E" w:rsidRPr="00E671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B3D" w:rsidRDefault="00F23B3D" w:rsidP="00492718">
      <w:r>
        <w:separator/>
      </w:r>
    </w:p>
  </w:endnote>
  <w:endnote w:type="continuationSeparator" w:id="0">
    <w:p w:rsidR="00F23B3D" w:rsidRDefault="00F23B3D" w:rsidP="0049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OT596495f2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B3D" w:rsidRDefault="00F23B3D" w:rsidP="00492718">
      <w:r>
        <w:separator/>
      </w:r>
    </w:p>
  </w:footnote>
  <w:footnote w:type="continuationSeparator" w:id="0">
    <w:p w:rsidR="00F23B3D" w:rsidRDefault="00F23B3D" w:rsidP="0049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A3371"/>
    <w:multiLevelType w:val="singleLevel"/>
    <w:tmpl w:val="3178276A"/>
    <w:lvl w:ilvl="0">
      <w:start w:val="16"/>
      <w:numFmt w:val="upperLetter"/>
      <w:suff w:val="space"/>
      <w:lvlText w:val="%1-"/>
      <w:lvlJc w:val="left"/>
      <w:rPr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CD8"/>
    <w:rsid w:val="00252328"/>
    <w:rsid w:val="00492718"/>
    <w:rsid w:val="004D65A8"/>
    <w:rsid w:val="004D72DC"/>
    <w:rsid w:val="006837FC"/>
    <w:rsid w:val="00A70A3E"/>
    <w:rsid w:val="00B2410F"/>
    <w:rsid w:val="00C9442D"/>
    <w:rsid w:val="00D031BD"/>
    <w:rsid w:val="00D37CD8"/>
    <w:rsid w:val="00D54D9F"/>
    <w:rsid w:val="00E671AB"/>
    <w:rsid w:val="00EA04E6"/>
    <w:rsid w:val="00F23B3D"/>
    <w:rsid w:val="00F8337A"/>
    <w:rsid w:val="1DD911A0"/>
    <w:rsid w:val="272D4EC3"/>
    <w:rsid w:val="3FDA31DB"/>
    <w:rsid w:val="474F14A9"/>
    <w:rsid w:val="50246AA2"/>
    <w:rsid w:val="624A2248"/>
    <w:rsid w:val="7A7510B5"/>
    <w:rsid w:val="7EFD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7C3A3B-677F-4328-BD87-52460EE6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92718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92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92718"/>
    <w:rPr>
      <w:rFonts w:ascii="Calibri" w:hAnsi="Calibri"/>
      <w:kern w:val="2"/>
      <w:sz w:val="18"/>
      <w:szCs w:val="18"/>
    </w:rPr>
  </w:style>
  <w:style w:type="character" w:customStyle="1" w:styleId="fontstyle01">
    <w:name w:val="fontstyle01"/>
    <w:basedOn w:val="a0"/>
    <w:rsid w:val="004D72DC"/>
    <w:rPr>
      <w:rFonts w:ascii="AdvOT596495f2" w:hAnsi="AdvOT596495f2" w:hint="default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5232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5232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560</Words>
  <Characters>3193</Characters>
  <Application>Microsoft Office Word</Application>
  <DocSecurity>0</DocSecurity>
  <Lines>26</Lines>
  <Paragraphs>7</Paragraphs>
  <ScaleCrop>false</ScaleCrop>
  <Company>Microsoft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 June</cp:lastModifiedBy>
  <cp:revision>2</cp:revision>
  <cp:lastPrinted>2018-10-04T11:52:00Z</cp:lastPrinted>
  <dcterms:created xsi:type="dcterms:W3CDTF">2018-10-04T12:49:00Z</dcterms:created>
  <dcterms:modified xsi:type="dcterms:W3CDTF">2018-10-04T12:49:00Z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