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7E437" w14:textId="2684F3FD" w:rsidR="00D27E9F" w:rsidRPr="00D27E9F" w:rsidRDefault="00D27E9F" w:rsidP="00D27E9F">
      <w:pPr>
        <w:pStyle w:val="MDPI11articletype"/>
        <w:jc w:val="center"/>
        <w:rPr>
          <w:b/>
          <w:bCs/>
          <w:sz w:val="40"/>
          <w:szCs w:val="48"/>
          <w:u w:val="single"/>
        </w:rPr>
      </w:pPr>
      <w:r w:rsidRPr="00D27E9F">
        <w:rPr>
          <w:b/>
          <w:bCs/>
          <w:sz w:val="40"/>
          <w:szCs w:val="48"/>
          <w:u w:val="single"/>
        </w:rPr>
        <w:t>Supplementary Materials</w:t>
      </w:r>
    </w:p>
    <w:p w14:paraId="52669C68" w14:textId="28975017" w:rsidR="008B0797" w:rsidRDefault="008B0797">
      <w:pPr>
        <w:spacing w:line="240" w:lineRule="auto"/>
        <w:jc w:val="left"/>
      </w:pPr>
      <w:r>
        <w:br w:type="page"/>
      </w:r>
    </w:p>
    <w:p w14:paraId="087E20A8" w14:textId="77777777" w:rsidR="008B0797" w:rsidRDefault="008B0797">
      <w:pPr>
        <w:spacing w:line="240" w:lineRule="auto"/>
        <w:jc w:val="left"/>
        <w:rPr>
          <w:rFonts w:eastAsia="Times New Roman"/>
          <w:noProof w:val="0"/>
          <w:sz w:val="16"/>
          <w:szCs w:val="18"/>
          <w:lang w:eastAsia="de-DE" w:bidi="en-US"/>
        </w:rPr>
        <w:sectPr w:rsidR="008B0797" w:rsidSect="00EA182D">
          <w:footerReference w:type="even" r:id="rId7"/>
          <w:footerReference w:type="default" r:id="rId8"/>
          <w:type w:val="continuous"/>
          <w:pgSz w:w="12240" w:h="16834"/>
          <w:pgMar w:top="1440" w:right="1440" w:bottom="1440" w:left="1440" w:header="720" w:footer="720" w:gutter="0"/>
          <w:lnNumType w:countBy="1" w:restart="continuous"/>
          <w:cols w:space="720"/>
          <w:bidi/>
        </w:sectPr>
      </w:pPr>
    </w:p>
    <w:p w14:paraId="4FE84E55" w14:textId="36F8F93B" w:rsidR="008B0797" w:rsidRDefault="008B0797">
      <w:pPr>
        <w:spacing w:line="240" w:lineRule="auto"/>
        <w:jc w:val="left"/>
        <w:rPr>
          <w:rFonts w:eastAsia="Times New Roman"/>
          <w:noProof w:val="0"/>
          <w:sz w:val="16"/>
          <w:szCs w:val="18"/>
          <w:lang w:eastAsia="de-DE" w:bidi="en-US"/>
        </w:rPr>
      </w:pPr>
    </w:p>
    <w:p w14:paraId="1194E117" w14:textId="6AE12BC2" w:rsidR="008B0797" w:rsidRPr="00F37D79" w:rsidRDefault="008B0797" w:rsidP="008B0797">
      <w:pPr>
        <w:pStyle w:val="Caption"/>
        <w:keepNext/>
        <w:rPr>
          <w:rFonts w:ascii="Palatino Linotype" w:hAnsi="Palatino Linotype" w:cs="Times New Roman"/>
          <w:color w:val="auto"/>
        </w:rPr>
      </w:pPr>
      <w:r>
        <w:rPr>
          <w:rFonts w:ascii="Palatino Linotype" w:hAnsi="Palatino Linotype" w:cs="Times New Roman"/>
          <w:color w:val="auto"/>
        </w:rPr>
        <w:t>Table S1.</w:t>
      </w:r>
      <w:r w:rsidRPr="00F37D79">
        <w:rPr>
          <w:rFonts w:ascii="Palatino Linotype" w:hAnsi="Palatino Linotype" w:cs="Times New Roman"/>
          <w:color w:val="auto"/>
        </w:rPr>
        <w:t xml:space="preserve"> </w:t>
      </w:r>
      <w:r w:rsidRPr="00F37D79">
        <w:rPr>
          <w:rFonts w:ascii="Palatino Linotype" w:hAnsi="Palatino Linotype" w:cs="Times New Roman"/>
          <w:b w:val="0"/>
          <w:color w:val="auto"/>
        </w:rPr>
        <w:t>Biological processes of the genes targeted by the compounds.</w:t>
      </w:r>
    </w:p>
    <w:tbl>
      <w:tblPr>
        <w:tblStyle w:val="TableGrid"/>
        <w:tblW w:w="1387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5"/>
        <w:gridCol w:w="3345"/>
        <w:gridCol w:w="1843"/>
        <w:gridCol w:w="1713"/>
        <w:gridCol w:w="8950"/>
      </w:tblGrid>
      <w:tr w:rsidR="00EA182D" w:rsidRPr="00F37D79" w14:paraId="5F8EB4F5" w14:textId="77777777" w:rsidTr="00EA182D">
        <w:trPr>
          <w:trHeight w:val="309"/>
        </w:trPr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8BF6EA" w14:textId="77777777" w:rsidR="008B0797" w:rsidRPr="00F37D79" w:rsidRDefault="008B0797" w:rsidP="00EA182D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F37D79">
              <w:rPr>
                <w:rFonts w:eastAsia="Times New Roman"/>
                <w:b/>
                <w:sz w:val="18"/>
                <w:szCs w:val="18"/>
              </w:rPr>
              <w:t>Pathway ID</w:t>
            </w:r>
          </w:p>
        </w:tc>
        <w:tc>
          <w:tcPr>
            <w:tcW w:w="3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8C3464" w14:textId="7BE30645" w:rsidR="008B0797" w:rsidRPr="00F37D79" w:rsidRDefault="008B0797" w:rsidP="00EA182D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F37D79">
              <w:rPr>
                <w:rFonts w:eastAsia="Times New Roman"/>
                <w:b/>
                <w:sz w:val="18"/>
                <w:szCs w:val="18"/>
              </w:rPr>
              <w:t xml:space="preserve">Pathway </w:t>
            </w:r>
            <w:r w:rsidR="00891CA4">
              <w:rPr>
                <w:rFonts w:eastAsia="Times New Roman"/>
                <w:b/>
                <w:sz w:val="18"/>
                <w:szCs w:val="18"/>
              </w:rPr>
              <w:t>D</w:t>
            </w:r>
            <w:r w:rsidRPr="00F37D79">
              <w:rPr>
                <w:rFonts w:eastAsia="Times New Roman"/>
                <w:b/>
                <w:sz w:val="18"/>
                <w:szCs w:val="18"/>
              </w:rPr>
              <w:t>escription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C2C1CF" w14:textId="3A5DCD13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 xml:space="preserve">Observed </w:t>
            </w:r>
            <w:r w:rsidR="00891CA4">
              <w:rPr>
                <w:b/>
                <w:sz w:val="18"/>
                <w:szCs w:val="18"/>
              </w:rPr>
              <w:t>G</w:t>
            </w:r>
            <w:r w:rsidRPr="00F37D79">
              <w:rPr>
                <w:b/>
                <w:sz w:val="18"/>
                <w:szCs w:val="18"/>
              </w:rPr>
              <w:t xml:space="preserve">ene </w:t>
            </w:r>
            <w:r w:rsidR="00891CA4">
              <w:rPr>
                <w:b/>
                <w:sz w:val="18"/>
                <w:szCs w:val="18"/>
              </w:rPr>
              <w:t>C</w:t>
            </w:r>
            <w:r w:rsidRPr="00F37D79">
              <w:rPr>
                <w:b/>
                <w:sz w:val="18"/>
                <w:szCs w:val="18"/>
              </w:rPr>
              <w:t>ount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92082C" w14:textId="4A1EFD5F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 xml:space="preserve">False </w:t>
            </w:r>
            <w:r w:rsidR="00891CA4">
              <w:rPr>
                <w:b/>
                <w:sz w:val="18"/>
                <w:szCs w:val="18"/>
              </w:rPr>
              <w:t>D</w:t>
            </w:r>
            <w:r w:rsidRPr="00F37D79">
              <w:rPr>
                <w:b/>
                <w:sz w:val="18"/>
                <w:szCs w:val="18"/>
              </w:rPr>
              <w:t xml:space="preserve">iscovery </w:t>
            </w:r>
            <w:r w:rsidR="00891CA4">
              <w:rPr>
                <w:b/>
                <w:sz w:val="18"/>
                <w:szCs w:val="18"/>
              </w:rPr>
              <w:t>R</w:t>
            </w:r>
            <w:r w:rsidRPr="00F37D79">
              <w:rPr>
                <w:b/>
                <w:sz w:val="18"/>
                <w:szCs w:val="18"/>
              </w:rPr>
              <w:t>ate</w:t>
            </w:r>
          </w:p>
        </w:tc>
        <w:tc>
          <w:tcPr>
            <w:tcW w:w="5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50886E" w14:textId="1DC84FBB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 xml:space="preserve">Matching </w:t>
            </w:r>
            <w:r w:rsidR="00891CA4">
              <w:rPr>
                <w:b/>
                <w:sz w:val="18"/>
                <w:szCs w:val="18"/>
              </w:rPr>
              <w:t>P</w:t>
            </w:r>
            <w:r w:rsidRPr="00F37D79">
              <w:rPr>
                <w:b/>
                <w:sz w:val="18"/>
                <w:szCs w:val="18"/>
              </w:rPr>
              <w:t xml:space="preserve">roteins in </w:t>
            </w:r>
            <w:r w:rsidR="00891CA4">
              <w:rPr>
                <w:b/>
                <w:sz w:val="18"/>
                <w:szCs w:val="18"/>
              </w:rPr>
              <w:t>N</w:t>
            </w:r>
            <w:r w:rsidRPr="00F37D79">
              <w:rPr>
                <w:b/>
                <w:sz w:val="18"/>
                <w:szCs w:val="18"/>
              </w:rPr>
              <w:t>etwork (</w:t>
            </w:r>
            <w:r w:rsidR="00891CA4">
              <w:rPr>
                <w:b/>
                <w:sz w:val="18"/>
                <w:szCs w:val="18"/>
              </w:rPr>
              <w:t>L</w:t>
            </w:r>
            <w:r w:rsidRPr="00F37D79">
              <w:rPr>
                <w:b/>
                <w:sz w:val="18"/>
                <w:szCs w:val="18"/>
              </w:rPr>
              <w:t>abels)</w:t>
            </w:r>
          </w:p>
        </w:tc>
      </w:tr>
      <w:tr w:rsidR="00EA182D" w:rsidRPr="00F37D79" w14:paraId="50E3995E" w14:textId="77777777" w:rsidTr="00EA182D">
        <w:trPr>
          <w:trHeight w:val="309"/>
        </w:trPr>
        <w:tc>
          <w:tcPr>
            <w:tcW w:w="16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0C1026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GO.0009812</w:t>
            </w:r>
          </w:p>
        </w:tc>
        <w:tc>
          <w:tcPr>
            <w:tcW w:w="33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7861CB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flavonoid metabolic process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F0920A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C37840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2.97E-21</w:t>
            </w:r>
          </w:p>
        </w:tc>
        <w:tc>
          <w:tcPr>
            <w:tcW w:w="53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8D09D04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SULT1A1,SULT1A3</w:t>
            </w:r>
            <w:r>
              <w:rPr>
                <w:i/>
                <w:sz w:val="18"/>
                <w:szCs w:val="18"/>
              </w:rPr>
              <w:t>,SULT1A4,SULT1B1,UGT1A1,UGT1A10,</w:t>
            </w:r>
          </w:p>
          <w:p w14:paraId="56247D31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UGT1A3,UGT1A4,UGT1A6,UGT1A7,UGT1A8,UGT1A9,UGT2B15</w:t>
            </w:r>
          </w:p>
        </w:tc>
      </w:tr>
      <w:tr w:rsidR="00EA182D" w:rsidRPr="00F37D79" w14:paraId="5349FD2A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7F797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GO.1904224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63038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negative regulation of glucuronosyltransferase activity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8A0D5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8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2F3D5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4.83E-17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501D6C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UGT1A1,UGT1A10,UGT1A3,UGT1A4,</w:t>
            </w:r>
          </w:p>
          <w:p w14:paraId="5A859FA2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UGT1A6,UGT1A7,UGT1A8,UGT1A9</w:t>
            </w:r>
          </w:p>
        </w:tc>
      </w:tr>
      <w:tr w:rsidR="00EA182D" w:rsidRPr="00F37D79" w14:paraId="5E9523C7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82230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GO.2001030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85A2A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negative regulation of cellular glucuronidation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BE7B0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8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8172A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4.83E-17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189810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UGT1A1,UGT1A10,UGT1A3,UGT1A4,</w:t>
            </w:r>
          </w:p>
          <w:p w14:paraId="258E490C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UGT1A6,UGT1A7,UGT1A8,UGT1A9</w:t>
            </w:r>
          </w:p>
        </w:tc>
      </w:tr>
      <w:tr w:rsidR="00EA182D" w:rsidRPr="00F37D79" w14:paraId="61F19633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8A820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GO.0052697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AA2BB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xenobiotic glucuronidation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5CE78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8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2ACEC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2.89E-16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4C877B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UGT1A1,UGT1A10,UGT1A3,UGT1A4,</w:t>
            </w:r>
          </w:p>
          <w:p w14:paraId="17F660F0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UGT1A6,UGT1A7,UGT1A8,UGT1A9</w:t>
            </w:r>
          </w:p>
        </w:tc>
      </w:tr>
      <w:tr w:rsidR="00EA182D" w:rsidRPr="00F37D79" w14:paraId="46EEA634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1C198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GO.0006805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0BA18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xenobiotic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40002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15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52785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1.98E-14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DE6BFA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CYP51A1,SULT1A1,SULT1A2,SULT1A3,SULT1A4,SULT1B1,UGT1A1,</w:t>
            </w:r>
          </w:p>
          <w:p w14:paraId="09E14AA3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UGT1A10,UGT1A3,UGT1A4,UGT1A6,</w:t>
            </w:r>
          </w:p>
          <w:p w14:paraId="22F90983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UGT1A7,UGT1A8,UGT1A9,UGT2B15</w:t>
            </w:r>
          </w:p>
        </w:tc>
      </w:tr>
      <w:tr w:rsidR="00EA182D" w:rsidRPr="00F37D79" w14:paraId="7CBFE73B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6AFAE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GO.0009813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28138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flavonoid biosynthetic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8146C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9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85375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1.98E-14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A969AA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UGT1A1,UGT1A10,UGT1A3,UGT1A4,UGT1A6,</w:t>
            </w:r>
          </w:p>
          <w:p w14:paraId="70475CCC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UGT1A7,UGT1A8,UGT1A9,UGT2B15</w:t>
            </w:r>
          </w:p>
        </w:tc>
      </w:tr>
      <w:tr w:rsidR="00EA182D" w:rsidRPr="00F37D79" w14:paraId="41C9B0CA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16BCA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GO.0052696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4FC34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flavonoid glucuronidation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047E7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9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74BA7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1.98E-14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21CD74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UGT1A1,UGT1A10,UGT1A3,UGT1A4,UGT1A6,</w:t>
            </w:r>
          </w:p>
          <w:p w14:paraId="72D3C8C2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UGT1A7,UGT1A8,UGT1A9,UGT2B15</w:t>
            </w:r>
          </w:p>
        </w:tc>
      </w:tr>
      <w:tr w:rsidR="00EA182D" w:rsidRPr="00F37D79" w14:paraId="7C17C5FB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90080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GO.0071466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90DBC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cellular response to xenobiotic stimulus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4CE01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15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3EFC4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2.56E-14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5FE7D0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CYP51A1,SULT1A1,SULT1A2,SULT1A3,SULT1A4,SULT1B1,UGT1A1,UGT1A10,</w:t>
            </w:r>
          </w:p>
          <w:p w14:paraId="764CD1C1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UGT1A3,UGT1A4,UGT1A6,UGT1A7,UGT1A8,UGT1A9,UGT2B15</w:t>
            </w:r>
          </w:p>
        </w:tc>
      </w:tr>
      <w:tr w:rsidR="00EA182D" w:rsidRPr="00F37D79" w14:paraId="2323BCF4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132B8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GO.0045922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7A22A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negative regulation of fatty acid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8F37A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8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55FDB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1.91E-11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F35AB5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UGT1A1,UGT1A10,UGT1A3,UGT1A4,</w:t>
            </w:r>
          </w:p>
          <w:p w14:paraId="61EB8394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UGT1A6,UGT1A7,UGT1A8,UGT1A9</w:t>
            </w:r>
          </w:p>
        </w:tc>
      </w:tr>
      <w:tr w:rsidR="00EA182D" w:rsidRPr="00F37D79" w14:paraId="2D8673F0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149D9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GO.0051552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EF094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flavone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444EC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8DE0A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2.12E-09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F1779C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UGT1A1,UGT1A10,UGT1A7,UGT1A8,UGT1A9</w:t>
            </w:r>
          </w:p>
        </w:tc>
      </w:tr>
      <w:tr w:rsidR="00EA182D" w:rsidRPr="00F37D79" w14:paraId="28720EC5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1A96F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GO.0019217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1ED80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regulation of fatty acid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524AE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9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1048E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7.52E-09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C9763E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CPT1A,UGT1A1,UGT1A10,UGT1A3,UGT1A4,</w:t>
            </w:r>
          </w:p>
          <w:p w14:paraId="35CA2ECC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UGT1A6,UGT1A7,UGT1A8,UGT1A9</w:t>
            </w:r>
          </w:p>
        </w:tc>
      </w:tr>
      <w:tr w:rsidR="00EA182D" w:rsidRPr="00F37D79" w14:paraId="0D0CA170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AD5A0F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GO.0002755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64B7A9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MyD88-dependent toll-like receptor signaling pathway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E68970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336C9E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2.19E-07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DAEEEB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IRAK2,IRAK4,MYD88,TIRAP,TLR4,TLR5,TLR6,TRAF6</w:t>
            </w:r>
          </w:p>
        </w:tc>
      </w:tr>
      <w:tr w:rsidR="00EA182D" w:rsidRPr="00F37D79" w14:paraId="75BB158F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9A071A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GO.0034142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0F39E1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toll-like receptor 4 signaling pathway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2C2083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E82F22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9.14E-07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651A9F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IRAK2,IRAK4,MYD88,TIRAP,TLR3,TLR4,TLR6,TRAF6</w:t>
            </w:r>
          </w:p>
        </w:tc>
      </w:tr>
      <w:tr w:rsidR="00EA182D" w:rsidRPr="00F37D79" w14:paraId="6AEBA996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36F9F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GO.0051923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1FA17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sulfation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812E7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DF55F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1.11E-06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F2491C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SULT1A1,SULT1A2,SULT1A3,SULT1A4,SULT1B1</w:t>
            </w:r>
          </w:p>
        </w:tc>
      </w:tr>
      <w:tr w:rsidR="00EA182D" w:rsidRPr="00F37D79" w14:paraId="421F3EAE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D5C76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GO.0042573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502B5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retinoic acid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9A750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87722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1.5E-06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32B38E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UGT1A1,UGT1A3,UGT1A7,UGT1A8,UGT1A9</w:t>
            </w:r>
          </w:p>
        </w:tc>
      </w:tr>
      <w:tr w:rsidR="00EA182D" w:rsidRPr="00F37D79" w14:paraId="27F40FB7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B468D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GO.0005996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279CF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monosaccharide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BE39F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C2075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1.7E-06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A0ED00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CPT1A,UGT1A1,UGT1A10,UGT1A3,UGT1A4,UGT1A6,</w:t>
            </w:r>
          </w:p>
          <w:p w14:paraId="07B0E2A9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UGT1A7,UGT1A8,UGT1A9,UGT2B15</w:t>
            </w:r>
          </w:p>
        </w:tc>
      </w:tr>
      <w:tr w:rsidR="00EA182D" w:rsidRPr="00F37D79" w14:paraId="1BAA8ABB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0B9A4C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GO.0038123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2B4601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toll-like receptor TLR1:TLR2 signaling pathway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295985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5C3641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2.31E-06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9A4DE1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IRAK2,IRAK4,MYD88,TIRAP,TLR4,TLR6,TRAF6</w:t>
            </w:r>
          </w:p>
        </w:tc>
      </w:tr>
      <w:tr w:rsidR="00EA182D" w:rsidRPr="00F37D79" w14:paraId="586CA136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98E12D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GO.0038124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0372DC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toll-like receptor TLR6:TLR2 signaling pathway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5A30F9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158C22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2.31E-06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ADDFB8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IRAK2,IRAK4,MYD88,TIRAP,TLR4,TLR6,TRAF6</w:t>
            </w:r>
          </w:p>
        </w:tc>
      </w:tr>
      <w:tr w:rsidR="00EA182D" w:rsidRPr="00F37D79" w14:paraId="2FA7466F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7168C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GO.0050427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CCDA0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3 -phosphoadenosine 5 -phosphosulfate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D4380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76FC7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2.32E-06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C09F2D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SULT1A1,SULT1A2,SULT1A3,SULT1A4,SULT1B1</w:t>
            </w:r>
          </w:p>
        </w:tc>
      </w:tr>
      <w:tr w:rsidR="00EA182D" w:rsidRPr="00F37D79" w14:paraId="2E046F0A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45D5EF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GO.0034134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2D01D8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toll-like receptor 2 signaling pathway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ACBB5F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9D07C0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2.54E-06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3F1B3B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IRAK2,IRAK4,MYD88,TIRAP,TLR4,TLR6,TRAF6</w:t>
            </w:r>
          </w:p>
        </w:tc>
      </w:tr>
      <w:tr w:rsidR="00EA182D" w:rsidRPr="00F37D79" w14:paraId="2D821BC3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24ACD8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GO.0002224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07CEFB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toll-like receptor signaling pathway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9C5E68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DE92D9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3.15E-06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B46B39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IRAK2,IRAK4,MYD88,TIRAP,TLR3,TLR4,TLR5,TRAF6</w:t>
            </w:r>
          </w:p>
        </w:tc>
      </w:tr>
      <w:tr w:rsidR="00EA182D" w:rsidRPr="00F37D79" w14:paraId="501ECEE6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6FC83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GO.0042440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604DD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pigment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9791A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6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BC0F0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1.43E-05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9A864B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UGT1A1,UGT1A10,UGT1A4,UGT1A7,UGT1A8,UGT1A9</w:t>
            </w:r>
          </w:p>
        </w:tc>
      </w:tr>
      <w:tr w:rsidR="00EA182D" w:rsidRPr="00F37D79" w14:paraId="67027BA0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F43DB9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GO.0032755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F0B8D3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positive regulation of interleukin-6 production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EF4F98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CD4500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2.06E-05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DCCF1E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MYD88,TIRAP,TLR3,TLR4,TLR6,TRAF6</w:t>
            </w:r>
          </w:p>
        </w:tc>
      </w:tr>
      <w:tr w:rsidR="00EA182D" w:rsidRPr="00F37D79" w14:paraId="32E70CA5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4D9F2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GO.0008202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DEDEC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steroid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1542B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9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AC8EB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2.78E-05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ECCDF7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CYP51A1,SULT1A1,SULT1A2,SULT1A3,SULT1A4,</w:t>
            </w:r>
          </w:p>
          <w:p w14:paraId="11A64663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SULT1B1,UGT1A1,UGT1A8,UGT2B15</w:t>
            </w:r>
          </w:p>
        </w:tc>
      </w:tr>
      <w:tr w:rsidR="00EA182D" w:rsidRPr="00F37D79" w14:paraId="191281EB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DCF71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GO.0043436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0150A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oxoacid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80023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15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E0DE6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5.73E-05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BFFB25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CPT1A,SULT1A1,SULT1A2,SULT1A3,SULT1A4,SULT1B1,UGT1A1,UGT1A10,</w:t>
            </w:r>
          </w:p>
          <w:p w14:paraId="77126DFD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UGT1A3,UGT1A4,UGT1A6,UGT1A7,UGT1A8,UGT1A9,UGT2B15</w:t>
            </w:r>
          </w:p>
        </w:tc>
      </w:tr>
      <w:tr w:rsidR="00EA182D" w:rsidRPr="00F37D79" w14:paraId="1C84D32C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0EC35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GO.0070887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69294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cellular response to chemical stimulus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60D9C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23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90DEA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8.18E-05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BB4BB8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CPT1A,CYP51A1,IL1R1,IRAK2,IRAK4,MYD88,SULT1A1,SULT1A2,SULT1A3,SULT1A4,SULT1B1,TIRAP,TLR4,</w:t>
            </w:r>
          </w:p>
          <w:p w14:paraId="7A54A682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TLR5,UGT1A1,UGT1A10,UGT1A3,UGT1A4,UGT1A6,UGT1A7,UGT1A8,UGT1A9,UGT2B15</w:t>
            </w:r>
          </w:p>
        </w:tc>
      </w:tr>
      <w:tr w:rsidR="00EA182D" w:rsidRPr="00F37D79" w14:paraId="6F89EB0C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A601E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GO.0034754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A38FE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cellular hormone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D43EF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6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81B1A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0.000129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8A090B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SULT1A1,UGT1A1,UGT1A3,UGT1A7,UGT1A8,UGT1A9</w:t>
            </w:r>
          </w:p>
        </w:tc>
      </w:tr>
      <w:tr w:rsidR="00EA182D" w:rsidRPr="00F37D79" w14:paraId="7EBCCFC9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0B157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GO.0042445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430B2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hormone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0F0B3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7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2D299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0.000217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A1A17C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SULT1A1,SULT1B1,UGT1A1,UGT1A3,UGT1A7,UGT1A8,UGT1A9</w:t>
            </w:r>
          </w:p>
        </w:tc>
      </w:tr>
      <w:tr w:rsidR="00EA182D" w:rsidRPr="00F37D79" w14:paraId="3818DEDD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7C45A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lastRenderedPageBreak/>
              <w:t>GO.0045410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883C2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positive regulation of interleukin-6 biosynthetic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7992D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3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04268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0.000383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475871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TIRAP,TLR6,TRAF6</w:t>
            </w:r>
          </w:p>
        </w:tc>
      </w:tr>
      <w:tr w:rsidR="00EA182D" w:rsidRPr="00F37D79" w14:paraId="79D75C4A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2A88C5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GO.0007249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CDC827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I-kappaB kinase/NF-kappaB signaling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84712A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F60870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0.000393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AE82A9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IRAK2,TIRAP,TLR3,TLR4,TRAF6</w:t>
            </w:r>
          </w:p>
        </w:tc>
      </w:tr>
      <w:tr w:rsidR="00EA182D" w:rsidRPr="00F37D79" w14:paraId="5613468E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FC8D59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GO.0043123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C782F2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positive regulation of I-kappaB kinase/NF-kappaB signaling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F7622C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7DE6D0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0.000601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0C6F35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IRAK4,MYD88,TIRAP,TLR3,TLR4,TLR6,TRAF6</w:t>
            </w:r>
          </w:p>
        </w:tc>
      </w:tr>
      <w:tr w:rsidR="00EA182D" w:rsidRPr="00F37D79" w14:paraId="46C80EE7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868AA1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GO.0034146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81228D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toll-like receptor 5 signaling pathway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172974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9E23C1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0.000712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CE6A12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IRAK2,IRAK4,MYD88,TLR5,TRAF6</w:t>
            </w:r>
          </w:p>
        </w:tc>
      </w:tr>
      <w:tr w:rsidR="00EA182D" w:rsidRPr="00F37D79" w14:paraId="43018F30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F09002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GO.0034166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D15945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toll-like receptor 10 signaling pathway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5A7CEB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76F679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0.000712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DA5527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IRAK2,IRAK4,MYD88,TLR5,TRAF6</w:t>
            </w:r>
          </w:p>
        </w:tc>
      </w:tr>
      <w:tr w:rsidR="00EA182D" w:rsidRPr="00F37D79" w14:paraId="7153BB90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DEEBFF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GO.0032735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105B05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positive regulation of interleukin-12 production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0B04B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F83983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0.000718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C331A2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TIRAP,TLR3,TLR4,TRAF6</w:t>
            </w:r>
          </w:p>
        </w:tc>
      </w:tr>
      <w:tr w:rsidR="00EA182D" w:rsidRPr="00F37D79" w14:paraId="5E1BA946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4F677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GO.0032787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42211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monocarboxylic acid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FB704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0F2B3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0.000718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FA75AA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CPT1A,UGT1A1,UGT1A10,UGT1A3,UGT1A4,</w:t>
            </w:r>
          </w:p>
          <w:p w14:paraId="5880BE91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UGT1A6,UGT1A7,UGT1A8,UGT1A9,UGT2B15</w:t>
            </w:r>
          </w:p>
        </w:tc>
      </w:tr>
      <w:tr w:rsidR="00EA182D" w:rsidRPr="00F37D79" w14:paraId="3FF2A817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39D22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GO.0051338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3FCEF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regulation of transferase activity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F4181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13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4E4C2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0.00101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CC6DC8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IRAK2,TLR3,TLR4,TLR6,TRAF6,UGT1A1,UGT1A10,UGT1A3,</w:t>
            </w:r>
          </w:p>
          <w:p w14:paraId="779C3D90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UGT1A4,UGT1A6,UGT1A7,UGT1A8,UGT1A9</w:t>
            </w:r>
          </w:p>
        </w:tc>
      </w:tr>
      <w:tr w:rsidR="00EA182D" w:rsidRPr="00F37D79" w14:paraId="1B8A5A3E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273E9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GO.0018958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99F91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phenol-containing compound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F5719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14B62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0.00137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9DDF40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SULT1A1,SULT1A2,SULT1A3,SULT1A4,SULT1B1</w:t>
            </w:r>
          </w:p>
        </w:tc>
      </w:tr>
      <w:tr w:rsidR="00EA182D" w:rsidRPr="00F37D79" w14:paraId="1FA71935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B4B4A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GO.0071219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82F9A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cellular response to molecule of bacterial origin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B0621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6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B0182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0.00137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9C2794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IRAK2,TIRAP,TLR4,TLR5,TLR6,TRAF6</w:t>
            </w:r>
          </w:p>
        </w:tc>
      </w:tr>
      <w:tr w:rsidR="00EA182D" w:rsidRPr="00F37D79" w14:paraId="6E517505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7EC1D2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GO.0070498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DE7EA3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interleukin-1-mediated signaling pathway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AD1BE4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13CA27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0.00186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3F0937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IL1R1,IRAK2,TRAF6</w:t>
            </w:r>
          </w:p>
        </w:tc>
      </w:tr>
      <w:tr w:rsidR="00EA182D" w:rsidRPr="00F37D79" w14:paraId="738B7A62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032C30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GO.0032757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C31285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positive regulation of interleukin-8 production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AA2D12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8FBA38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0.00191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E7ED69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TIRAP,TLR3,TLR4,TLR5</w:t>
            </w:r>
          </w:p>
        </w:tc>
      </w:tr>
      <w:tr w:rsidR="00EA182D" w:rsidRPr="00F37D79" w14:paraId="28A8F26E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E2E60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GO.0006584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9E9D7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catecholamine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0C982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4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36F96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0.00228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0A8BFB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SULT1A1,SULT1A2,SULT1A3,SULT1A4</w:t>
            </w:r>
          </w:p>
        </w:tc>
      </w:tr>
      <w:tr w:rsidR="00EA182D" w:rsidRPr="00F37D79" w14:paraId="6304A182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691C0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GO.0009617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664AD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response to bacterium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51B01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9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DC11D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0.00327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A4DED0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IRAK2,MYD88,TIRAP,TLR3,TLR4,TLR5,TLR6,TRAF6,UGT1A1</w:t>
            </w:r>
          </w:p>
        </w:tc>
      </w:tr>
      <w:tr w:rsidR="00EA182D" w:rsidRPr="00F37D79" w14:paraId="4C5B60EA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B4F12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GO.0042088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94922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T-helper 1 type immune response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B8B1D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3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8BA21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0.00328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D5C7B6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TLR4,TLR6,TRAF6</w:t>
            </w:r>
          </w:p>
        </w:tc>
      </w:tr>
      <w:tr w:rsidR="00EA182D" w:rsidRPr="00F37D79" w14:paraId="4813F579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A1DC01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GO.0034123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81FAE4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positive regulation of toll-like receptor signaling pathway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82BF37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EE7846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0.00536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88E05C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TIRAP,TLR3,TLR5</w:t>
            </w:r>
          </w:p>
        </w:tc>
      </w:tr>
      <w:tr w:rsidR="00EA182D" w:rsidRPr="00F37D79" w14:paraId="1752AD5F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BD0ACF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GO.0046330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547799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positive regulation of JNK cascade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7CFE99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402181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0.00586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52173E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TIRAP,TLR3,TLR4,TLR6,TRAF6</w:t>
            </w:r>
          </w:p>
        </w:tc>
      </w:tr>
      <w:tr w:rsidR="00EA182D" w:rsidRPr="00F37D79" w14:paraId="3DD92A12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D1D520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GO.0007250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EA0EA1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activation of NF-kappaB-inducing kinase activity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4026CE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1D9164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0.00605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5F7A06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TLR3,TLR6,TRAF6</w:t>
            </w:r>
          </w:p>
        </w:tc>
      </w:tr>
      <w:tr w:rsidR="00EA182D" w:rsidRPr="00F37D79" w14:paraId="308E3635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2FD1F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GO.0002237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972AB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response to molecule of bacterial origin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4E0EC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7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9A154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0.0071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301479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IRAK2,TIRAP,TLR4,TLR5,TLR6,TRAF6,UGT1A1</w:t>
            </w:r>
          </w:p>
        </w:tc>
      </w:tr>
      <w:tr w:rsidR="00EA182D" w:rsidRPr="00F37D79" w14:paraId="2828EF66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C2575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GO.0042742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9D4E0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defense response to bacterium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C7C0A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6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35C90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0.0071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6D60D7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MYD88,TIRAP,TLR3,TLR4,TLR5,TLR6</w:t>
            </w:r>
          </w:p>
        </w:tc>
      </w:tr>
      <w:tr w:rsidR="00EA182D" w:rsidRPr="00F37D79" w14:paraId="792726C2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74E6F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GO.0010033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CE1D9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response to organic substance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525E6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20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FD98B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0.00749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D8C74C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CPT1A,IL1R1,IRAK2,IRAK4,MYD88,SULT1A3,SULT1A4,TIRAP,TLR3,TLR4,TLR5,TLR6,</w:t>
            </w:r>
          </w:p>
          <w:p w14:paraId="0E62A380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UGT1A10,UGT1A3,UGT1A4,UGT1A6,UGT1A7,UGT1A8,UGT1A9,UGT2B15</w:t>
            </w:r>
          </w:p>
        </w:tc>
      </w:tr>
      <w:tr w:rsidR="00EA182D" w:rsidRPr="00F37D79" w14:paraId="5BBF8122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06E8B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GO.0071310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19D70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cellular response to organic substance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5BADD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17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29F49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0.00749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982D21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CPT1A,IL1R1,IRAK2,IRAK4,MYD88,SULT1A3,SULT1A4,TLR4,TLR5,UGT1A10,</w:t>
            </w:r>
          </w:p>
          <w:p w14:paraId="71080548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UGT1A3,UGT1A4,UGT1A6,UGT1A7,UGT1A8,UGT1A9,UGT2B15</w:t>
            </w:r>
          </w:p>
        </w:tc>
      </w:tr>
      <w:tr w:rsidR="00EA182D" w:rsidRPr="00F37D79" w14:paraId="58978113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C9D76E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GO.0051092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5A8E3F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positive regulation of NF-kappaB transcription factor activity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0FE752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2A05DC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0.00973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2FB74C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IRAK2,TIRAP,TLR3,TLR4,TRAF6</w:t>
            </w:r>
          </w:p>
        </w:tc>
      </w:tr>
      <w:tr w:rsidR="00EA182D" w:rsidRPr="00F37D79" w14:paraId="363C269E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3FA506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GO.0006954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AAAFF8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inflammatory response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2DA04E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6B7055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0.0109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C135DC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IRAK2,MYD88,TIRAP,TLR3,TLR4,TLR5,TLR6,UGT1A1</w:t>
            </w:r>
          </w:p>
        </w:tc>
      </w:tr>
      <w:tr w:rsidR="00EA182D" w:rsidRPr="00F37D79" w14:paraId="2664C4E6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A2523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GO.0042221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39DC0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response to chemical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B9F72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25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4B05A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0.0131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25C9BD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CPT1A,CYP51A1,IL1R1,IRAK2,IRAK4,MYD88,SULT1A1,SULT1A2,SULT1A3,SULT1A4,SULT1B1,TIRAP,TLR3,</w:t>
            </w:r>
          </w:p>
          <w:p w14:paraId="52B9364B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TLR4,TLR5,TLR6,UGT1A1,UGT1A10,UGT1A3,UGT1A4,UGT1A6,UGT1A7,UGT1A8,UGT1A9,UGT2B15</w:t>
            </w:r>
          </w:p>
        </w:tc>
      </w:tr>
      <w:tr w:rsidR="00EA182D" w:rsidRPr="00F37D79" w14:paraId="0BC3F46C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E26361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GO.0034162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0B4014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toll-like receptor 9 signaling pathway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A60FD1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B99985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0.0153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435FEE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IRAK2,IRAK4,MYD88,TRAF6</w:t>
            </w:r>
          </w:p>
        </w:tc>
      </w:tr>
      <w:tr w:rsidR="00EA182D" w:rsidRPr="00F37D79" w14:paraId="19C6780C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84873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GO.0071260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44E4E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cellular response to mechanical stimulus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0D951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4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1D1E7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0.0153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25D0C1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MYD88,TLR3,TLR4,TLR5</w:t>
            </w:r>
          </w:p>
        </w:tc>
      </w:tr>
      <w:tr w:rsidR="00EA182D" w:rsidRPr="00F37D79" w14:paraId="2FAD335A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F8287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GO.0002730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3561B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regulation of dendritic cell cytokine production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F2159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2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346FC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0.0159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B1A253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TLR3,TLR4</w:t>
            </w:r>
          </w:p>
        </w:tc>
      </w:tr>
      <w:tr w:rsidR="00EA182D" w:rsidRPr="00F37D79" w14:paraId="2B8DCBB7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97DE7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GO.0071221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3D20E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cellular response to bacterial lipopeptide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23992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2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B659B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0.0159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9C62FA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TIRAP,TLR6</w:t>
            </w:r>
          </w:p>
        </w:tc>
      </w:tr>
      <w:tr w:rsidR="00EA182D" w:rsidRPr="00F37D79" w14:paraId="05349B09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CCFC7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GO.0006629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FEBBB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lipid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74752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12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BF6E4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0.0173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F65F1B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CYP51A1,SULT1A1,SULT1A2,SULT1A3,SULT1A4,SULT1B1,</w:t>
            </w:r>
          </w:p>
          <w:p w14:paraId="40AB42F5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UGT1A1,UGT1A3,UGT1A7,UGT1A8,UGT1A9,UGT2B15</w:t>
            </w:r>
          </w:p>
        </w:tc>
      </w:tr>
      <w:tr w:rsidR="00EA182D" w:rsidRPr="00F37D79" w14:paraId="4D2074FB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2C4D35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lastRenderedPageBreak/>
              <w:t>GO.0038061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9AD927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NIK/NF-kappaB signaling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895A0E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5076FF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0.0182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F1D90D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TLR3,TLR6,TRAF6</w:t>
            </w:r>
          </w:p>
        </w:tc>
      </w:tr>
      <w:tr w:rsidR="00EA182D" w:rsidRPr="00F37D79" w14:paraId="55DD3368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348FEE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GO.0035666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8299FF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TRIF-dependent toll-like receptor signaling pathway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5A7AC5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2494B5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0.0186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69C5FC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IRAK2,TLR3,TLR4,TRAF6</w:t>
            </w:r>
          </w:p>
        </w:tc>
      </w:tr>
      <w:tr w:rsidR="00EA182D" w:rsidRPr="00F37D79" w14:paraId="6640B427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09F4F9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GO.0034138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07C647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toll-like receptor 3 signaling pathway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4E791F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896052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0.0223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40FD42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IRAK2,TLR3,TLR4,TRAF6</w:t>
            </w:r>
          </w:p>
        </w:tc>
      </w:tr>
      <w:tr w:rsidR="00EA182D" w:rsidRPr="00F37D79" w14:paraId="7AB29E04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4C1A9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GO.0042167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A4748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heme catabolic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1689C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2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B0560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0.0286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E065EA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UGT1A1,UGT1A4</w:t>
            </w:r>
          </w:p>
        </w:tc>
      </w:tr>
      <w:tr w:rsidR="00EA182D" w:rsidRPr="00F37D79" w14:paraId="219C2C4A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6501C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GO.0045084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011E2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positive regulation of interleukin-12 biosynthetic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EEC49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2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F8A97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0.0286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897D63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TLR4,TRAF6</w:t>
            </w:r>
          </w:p>
        </w:tc>
      </w:tr>
      <w:tr w:rsidR="00EA182D" w:rsidRPr="00F37D79" w14:paraId="45E4B69D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5BC6E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GO.0045359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E9A82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positive regulation of interferon-beta biosynthetic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E61C6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2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DD0CC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0.0286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3F7127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TLR3,TLR4</w:t>
            </w:r>
          </w:p>
        </w:tc>
      </w:tr>
      <w:tr w:rsidR="00EA182D" w:rsidRPr="00F37D79" w14:paraId="589D8E58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3E8FE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GO.0032496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22ABB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response to lipopolysaccharide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21700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6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D2B3D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0.0342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4B663A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IRAK2,TIRAP,TLR4,TLR5,TRAF6,UGT1A1</w:t>
            </w:r>
          </w:p>
        </w:tc>
      </w:tr>
      <w:tr w:rsidR="00EA182D" w:rsidRPr="00F37D79" w14:paraId="32137139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6AA68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GO.0009804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844E3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coumarin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BA138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2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8D44E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0.0362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98C6E7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UGT1A7,UGT1A8</w:t>
            </w:r>
          </w:p>
        </w:tc>
      </w:tr>
      <w:tr w:rsidR="00EA182D" w:rsidRPr="00F37D79" w14:paraId="57966FD2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EB615D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GO.0032667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02F578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regulation of interleukin-23 production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8FB769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7C278A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0.0362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059E4B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MYD88,TLR4</w:t>
            </w:r>
          </w:p>
        </w:tc>
      </w:tr>
      <w:tr w:rsidR="00EA182D" w:rsidRPr="00F37D79" w14:paraId="6A3C440E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4CBD8E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GO.0032648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10CA80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regulation of interferon-beta production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356923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0F5F58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0.0413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C9A7F0" w14:textId="77777777" w:rsidR="008B0797" w:rsidRPr="00F37D79" w:rsidRDefault="008B0797" w:rsidP="00EA182D">
            <w:pPr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TIRAP,TLR3,TLR4</w:t>
            </w:r>
          </w:p>
        </w:tc>
      </w:tr>
      <w:tr w:rsidR="00EA182D" w:rsidRPr="00F37D79" w14:paraId="56EEED6C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0BAAD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GO.0032870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A51D0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cellular response to hormone stimulus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58184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8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A7F0C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0.0413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CCB05F" w14:textId="77777777" w:rsidR="008B0797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UGT1A10,UGT1A3,UGT1A4,UGT1A6,</w:t>
            </w:r>
          </w:p>
          <w:p w14:paraId="0E97218E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UGT1A7,UGT1A8,UGT1A9,UGT2B15</w:t>
            </w:r>
          </w:p>
        </w:tc>
      </w:tr>
      <w:tr w:rsidR="00EA182D" w:rsidRPr="00F37D79" w14:paraId="2D83ABE0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1721D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GO.0032722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7A64F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positive regulation of chemokine production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80171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3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03CD5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0.0427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EA3F1A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TIRAP,TLR3,TLR4</w:t>
            </w:r>
          </w:p>
        </w:tc>
      </w:tr>
      <w:tr w:rsidR="00EA182D" w:rsidRPr="00F37D79" w14:paraId="17D64526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658BA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GO.0071223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AACF3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cellular response to lipoteichoic acid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DB88F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2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22DA8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0.0427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26429D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TIRAP,TLR4</w:t>
            </w:r>
          </w:p>
        </w:tc>
      </w:tr>
      <w:tr w:rsidR="00EA182D" w:rsidRPr="00F37D79" w14:paraId="72791B32" w14:textId="77777777" w:rsidTr="00EA182D">
        <w:trPr>
          <w:trHeight w:val="309"/>
        </w:trPr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2277A8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GO.0017144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F95527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drug metabolic process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E89272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3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EB0A69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0.0482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9F2CB95" w14:textId="77777777" w:rsidR="008B0797" w:rsidRPr="00F37D79" w:rsidRDefault="008B0797" w:rsidP="00EA182D">
            <w:pPr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UGT1A1,UGT1A7,UGT1A8</w:t>
            </w:r>
          </w:p>
        </w:tc>
      </w:tr>
    </w:tbl>
    <w:p w14:paraId="2B1547F9" w14:textId="77777777" w:rsidR="008B0797" w:rsidRDefault="008B0797" w:rsidP="008B0797">
      <w:pPr>
        <w:spacing w:line="240" w:lineRule="auto"/>
        <w:rPr>
          <w:sz w:val="18"/>
          <w:szCs w:val="18"/>
        </w:rPr>
      </w:pPr>
    </w:p>
    <w:p w14:paraId="12808538" w14:textId="77777777" w:rsidR="008B0797" w:rsidRDefault="008B0797" w:rsidP="008B0797">
      <w:pPr>
        <w:spacing w:line="240" w:lineRule="auto"/>
        <w:rPr>
          <w:sz w:val="18"/>
          <w:szCs w:val="18"/>
        </w:rPr>
      </w:pPr>
    </w:p>
    <w:p w14:paraId="480C4CE5" w14:textId="77777777" w:rsidR="00D27E9F" w:rsidRDefault="00D27E9F">
      <w:pPr>
        <w:spacing w:line="240" w:lineRule="auto"/>
        <w:jc w:val="left"/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14:paraId="0C64DD81" w14:textId="77777777" w:rsidR="00EA182D" w:rsidRDefault="00EA182D" w:rsidP="008B0797">
      <w:pPr>
        <w:spacing w:line="240" w:lineRule="auto"/>
        <w:rPr>
          <w:b/>
          <w:sz w:val="18"/>
          <w:szCs w:val="18"/>
        </w:rPr>
        <w:sectPr w:rsidR="00EA182D" w:rsidSect="00EA182D">
          <w:pgSz w:w="20160" w:h="17280" w:orient="landscape"/>
          <w:pgMar w:top="1440" w:right="1440" w:bottom="1440" w:left="1440" w:header="720" w:footer="720" w:gutter="0"/>
          <w:lnNumType w:countBy="1" w:restart="continuous"/>
          <w:cols w:space="720"/>
          <w:bidi/>
        </w:sectPr>
      </w:pPr>
    </w:p>
    <w:p w14:paraId="38EB7FDB" w14:textId="7DE319E2" w:rsidR="008B0797" w:rsidRDefault="008B0797" w:rsidP="008B0797">
      <w:pPr>
        <w:spacing w:line="240" w:lineRule="auto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Table S2. </w:t>
      </w:r>
      <w:r w:rsidRPr="00F37D79">
        <w:rPr>
          <w:sz w:val="18"/>
          <w:szCs w:val="18"/>
        </w:rPr>
        <w:t>Molecular functions of the genes interacting with the compounds.</w:t>
      </w:r>
    </w:p>
    <w:p w14:paraId="3D94CC73" w14:textId="77777777" w:rsidR="008B0797" w:rsidRPr="00F37D79" w:rsidRDefault="008B0797" w:rsidP="008B0797">
      <w:pPr>
        <w:spacing w:line="240" w:lineRule="auto"/>
        <w:rPr>
          <w:sz w:val="18"/>
          <w:szCs w:val="18"/>
        </w:rPr>
      </w:pPr>
    </w:p>
    <w:tbl>
      <w:tblPr>
        <w:tblStyle w:val="TableGrid"/>
        <w:tblW w:w="983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1"/>
        <w:gridCol w:w="2304"/>
        <w:gridCol w:w="726"/>
        <w:gridCol w:w="1152"/>
        <w:gridCol w:w="4632"/>
      </w:tblGrid>
      <w:tr w:rsidR="00EA182D" w:rsidRPr="00F37D79" w14:paraId="19F08C31" w14:textId="77777777" w:rsidTr="00EA182D">
        <w:trPr>
          <w:trHeight w:val="314"/>
        </w:trPr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743418" w14:textId="77777777" w:rsidR="008B0797" w:rsidRPr="00F37D79" w:rsidRDefault="008B0797" w:rsidP="00EA182D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Pathway ID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FF27CD" w14:textId="77777777" w:rsidR="008B0797" w:rsidRPr="00F37D79" w:rsidRDefault="008B0797" w:rsidP="00EA182D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 xml:space="preserve">Pathway </w:t>
            </w:r>
            <w:r>
              <w:rPr>
                <w:b/>
                <w:sz w:val="18"/>
                <w:szCs w:val="18"/>
              </w:rPr>
              <w:t>D</w:t>
            </w:r>
            <w:r w:rsidRPr="00F37D79">
              <w:rPr>
                <w:b/>
                <w:sz w:val="18"/>
                <w:szCs w:val="18"/>
              </w:rPr>
              <w:t>escription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A6CE52" w14:textId="77777777" w:rsidR="008B0797" w:rsidRPr="00F37D79" w:rsidRDefault="008B0797" w:rsidP="00EA182D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 xml:space="preserve">Gene </w:t>
            </w:r>
            <w:r>
              <w:rPr>
                <w:b/>
                <w:sz w:val="18"/>
                <w:szCs w:val="18"/>
              </w:rPr>
              <w:t>C</w:t>
            </w:r>
            <w:r w:rsidRPr="00F37D79">
              <w:rPr>
                <w:b/>
                <w:sz w:val="18"/>
                <w:szCs w:val="18"/>
              </w:rPr>
              <w:t>ount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45FA61" w14:textId="77777777" w:rsidR="008B0797" w:rsidRPr="00F37D79" w:rsidRDefault="008B0797" w:rsidP="00EA182D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 xml:space="preserve">False </w:t>
            </w:r>
            <w:r>
              <w:rPr>
                <w:b/>
                <w:sz w:val="18"/>
                <w:szCs w:val="18"/>
              </w:rPr>
              <w:t>D</w:t>
            </w:r>
            <w:r w:rsidRPr="00F37D79">
              <w:rPr>
                <w:b/>
                <w:sz w:val="18"/>
                <w:szCs w:val="18"/>
              </w:rPr>
              <w:t xml:space="preserve">iscovery </w:t>
            </w:r>
            <w:r>
              <w:rPr>
                <w:b/>
                <w:sz w:val="18"/>
                <w:szCs w:val="18"/>
              </w:rPr>
              <w:t>R</w:t>
            </w:r>
            <w:r w:rsidRPr="00F37D79">
              <w:rPr>
                <w:b/>
                <w:sz w:val="18"/>
                <w:szCs w:val="18"/>
              </w:rPr>
              <w:t>ate</w:t>
            </w:r>
          </w:p>
        </w:tc>
        <w:tc>
          <w:tcPr>
            <w:tcW w:w="44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A325DD" w14:textId="77777777" w:rsidR="008B0797" w:rsidRPr="00F37D79" w:rsidRDefault="008B0797" w:rsidP="00EA182D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 xml:space="preserve">Matching </w:t>
            </w:r>
            <w:r>
              <w:rPr>
                <w:b/>
                <w:sz w:val="18"/>
                <w:szCs w:val="18"/>
              </w:rPr>
              <w:t>P</w:t>
            </w:r>
            <w:r w:rsidRPr="00F37D79">
              <w:rPr>
                <w:b/>
                <w:sz w:val="18"/>
                <w:szCs w:val="18"/>
              </w:rPr>
              <w:t xml:space="preserve">roteins in </w:t>
            </w:r>
            <w:r>
              <w:rPr>
                <w:b/>
                <w:sz w:val="18"/>
                <w:szCs w:val="18"/>
              </w:rPr>
              <w:t>N</w:t>
            </w:r>
            <w:r w:rsidRPr="00F37D79">
              <w:rPr>
                <w:b/>
                <w:sz w:val="18"/>
                <w:szCs w:val="18"/>
              </w:rPr>
              <w:t>etwork (</w:t>
            </w:r>
            <w:r>
              <w:rPr>
                <w:b/>
                <w:sz w:val="18"/>
                <w:szCs w:val="18"/>
              </w:rPr>
              <w:t>L</w:t>
            </w:r>
            <w:r w:rsidRPr="00F37D79">
              <w:rPr>
                <w:b/>
                <w:sz w:val="18"/>
                <w:szCs w:val="18"/>
              </w:rPr>
              <w:t>abels)</w:t>
            </w:r>
          </w:p>
        </w:tc>
      </w:tr>
      <w:tr w:rsidR="00EA182D" w:rsidRPr="00F37D79" w14:paraId="0ED68D33" w14:textId="77777777" w:rsidTr="00EA182D">
        <w:trPr>
          <w:trHeight w:val="269"/>
        </w:trPr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C3F05D9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GO.0015020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8D02BB3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glucuronosyltransferase activity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5295203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9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D3C0AB7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8.7E-12</w:t>
            </w:r>
          </w:p>
        </w:tc>
        <w:tc>
          <w:tcPr>
            <w:tcW w:w="446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373EF36" w14:textId="77777777" w:rsidR="008B0797" w:rsidRDefault="008B0797" w:rsidP="00EA182D">
            <w:pPr>
              <w:spacing w:line="240" w:lineRule="auto"/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UGT1A1,UGT1A10,UGT1A3,UGT1A4,</w:t>
            </w:r>
          </w:p>
          <w:p w14:paraId="71ACD78F" w14:textId="77777777" w:rsidR="008B0797" w:rsidRPr="00F37D79" w:rsidRDefault="008B0797" w:rsidP="00EA182D">
            <w:pPr>
              <w:spacing w:line="240" w:lineRule="auto"/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UGT1A6,UGT1A7,UGT1A8,UGT1A9,UGT2B15</w:t>
            </w:r>
          </w:p>
        </w:tc>
      </w:tr>
      <w:tr w:rsidR="00EA182D" w:rsidRPr="00F37D79" w14:paraId="023FE84E" w14:textId="77777777" w:rsidTr="00EA182D">
        <w:trPr>
          <w:trHeight w:val="225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F3A7EE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GO.0004062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7E3D76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aryl sulfotransferase activity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08B634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5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42B6AA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5.37E-09</w:t>
            </w: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66866E" w14:textId="77777777" w:rsidR="008B0797" w:rsidRPr="00F37D79" w:rsidRDefault="008B0797" w:rsidP="00EA182D">
            <w:pPr>
              <w:spacing w:line="240" w:lineRule="auto"/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SULT1A1,SULT1A2,SULT1A3,SULT1A4,SULT1B1</w:t>
            </w:r>
          </w:p>
        </w:tc>
      </w:tr>
      <w:tr w:rsidR="00EA182D" w:rsidRPr="00F37D79" w14:paraId="3E6FACD4" w14:textId="77777777" w:rsidTr="00EA182D">
        <w:trPr>
          <w:trHeight w:val="87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BFB09B" w14:textId="77777777" w:rsidR="008B0797" w:rsidRPr="00F37D79" w:rsidRDefault="008B0797" w:rsidP="00EA182D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GO.0001972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E713F6" w14:textId="77777777" w:rsidR="008B0797" w:rsidRPr="00F37D79" w:rsidRDefault="008B0797" w:rsidP="00EA182D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retinoic acid binding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F59331" w14:textId="77777777" w:rsidR="008B0797" w:rsidRPr="00F37D79" w:rsidRDefault="008B0797" w:rsidP="00EA182D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1C9BF0" w14:textId="77777777" w:rsidR="008B0797" w:rsidRPr="00F37D79" w:rsidRDefault="008B0797" w:rsidP="00EA182D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2.69E-06</w:t>
            </w: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971790" w14:textId="77777777" w:rsidR="008B0797" w:rsidRPr="00F37D79" w:rsidRDefault="008B0797" w:rsidP="00EA182D">
            <w:pPr>
              <w:spacing w:line="240" w:lineRule="auto"/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UGT1A1,UGT1A3,UGT1A7,UGT1A8,UGT1A9</w:t>
            </w:r>
          </w:p>
        </w:tc>
      </w:tr>
      <w:tr w:rsidR="00EA182D" w:rsidRPr="00F37D79" w14:paraId="758961BE" w14:textId="77777777" w:rsidTr="00EA182D">
        <w:trPr>
          <w:trHeight w:val="459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461FB9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GO.0046982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3BECD2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protein heterodimerization activity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F934B8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68370F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3.03E-06</w:t>
            </w: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150779" w14:textId="77777777" w:rsidR="008B0797" w:rsidRDefault="008B0797" w:rsidP="00EA182D">
            <w:pPr>
              <w:spacing w:line="240" w:lineRule="auto"/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IRAK2,TIRAP,UGT1A1,UGT1A10,UGT1A3,</w:t>
            </w:r>
          </w:p>
          <w:p w14:paraId="70CCA2AB" w14:textId="77777777" w:rsidR="008B0797" w:rsidRPr="00F37D79" w:rsidRDefault="008B0797" w:rsidP="00EA182D">
            <w:pPr>
              <w:spacing w:line="240" w:lineRule="auto"/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UGT1A4,UGT1A6,UGT1A7,UGT1A8,UGT1A9</w:t>
            </w:r>
          </w:p>
        </w:tc>
      </w:tr>
      <w:tr w:rsidR="00EA182D" w:rsidRPr="00F37D79" w14:paraId="6522B163" w14:textId="77777777" w:rsidTr="00EA182D">
        <w:trPr>
          <w:trHeight w:val="333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77BE52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GO.0042802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CD12DA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identical protein binding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58FE79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275A86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0.00421</w:t>
            </w: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C8962E" w14:textId="77777777" w:rsidR="008B0797" w:rsidRDefault="008B0797" w:rsidP="00EA182D">
            <w:pPr>
              <w:spacing w:line="240" w:lineRule="auto"/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IRAK2,MYD88,TIRAP,TLR3,TRAF6,UGT1A1,UGT1A10,</w:t>
            </w:r>
          </w:p>
          <w:p w14:paraId="273631D6" w14:textId="77777777" w:rsidR="008B0797" w:rsidRPr="00F37D79" w:rsidRDefault="008B0797" w:rsidP="00EA182D">
            <w:pPr>
              <w:spacing w:line="240" w:lineRule="auto"/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UGT1A3,UGT1A4,UGT1A6,UGT1A7,UGT1A8,UGT1A9</w:t>
            </w:r>
          </w:p>
        </w:tc>
      </w:tr>
      <w:tr w:rsidR="00EA182D" w:rsidRPr="00F37D79" w14:paraId="64FF6261" w14:textId="77777777" w:rsidTr="00EA182D">
        <w:trPr>
          <w:trHeight w:val="387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FC0A36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GO.0042803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20C55C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protein homodimerization activity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402B1E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C30FCB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0.00421</w:t>
            </w: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4195D2" w14:textId="77777777" w:rsidR="008B0797" w:rsidRDefault="008B0797" w:rsidP="00EA182D">
            <w:pPr>
              <w:spacing w:line="240" w:lineRule="auto"/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IRAK2,TIRAP,UGT1A1,UGT1A10,UGT1A3,</w:t>
            </w:r>
          </w:p>
          <w:p w14:paraId="3F1D602D" w14:textId="77777777" w:rsidR="008B0797" w:rsidRPr="00F37D79" w:rsidRDefault="008B0797" w:rsidP="00EA182D">
            <w:pPr>
              <w:spacing w:line="240" w:lineRule="auto"/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UGT1A4,UGT1A6,UGT1A7,UGT1A8,UGT1A9</w:t>
            </w:r>
          </w:p>
        </w:tc>
      </w:tr>
      <w:tr w:rsidR="00EA182D" w:rsidRPr="00F37D79" w14:paraId="510FA1D2" w14:textId="77777777" w:rsidTr="00EA182D">
        <w:trPr>
          <w:trHeight w:val="261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6E20BF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GO.0008146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EAFC60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sulfotransferase activity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E0E988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6BED94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0.00564</w:t>
            </w: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864B9E" w14:textId="77777777" w:rsidR="008B0797" w:rsidRPr="00F37D79" w:rsidRDefault="008B0797" w:rsidP="00EA182D">
            <w:pPr>
              <w:spacing w:line="240" w:lineRule="auto"/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SULT1A1,SULT1A2,SULT1A3,SULT1A4</w:t>
            </w:r>
          </w:p>
        </w:tc>
      </w:tr>
      <w:tr w:rsidR="00EA182D" w:rsidRPr="00F37D79" w14:paraId="57BB2923" w14:textId="77777777" w:rsidTr="00EA182D">
        <w:trPr>
          <w:trHeight w:val="360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BFE2AF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GO.0047894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6834E8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flavonol 3-sulfotransferase activity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C2803F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2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BED42B" w14:textId="77777777" w:rsidR="008B0797" w:rsidRPr="00F37D79" w:rsidRDefault="008B0797" w:rsidP="00EA182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0.0104</w:t>
            </w: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DE42F2" w14:textId="77777777" w:rsidR="008B0797" w:rsidRPr="00F37D79" w:rsidRDefault="008B0797" w:rsidP="00EA182D">
            <w:pPr>
              <w:spacing w:line="240" w:lineRule="auto"/>
              <w:jc w:val="center"/>
              <w:rPr>
                <w:i/>
                <w:sz w:val="18"/>
                <w:szCs w:val="18"/>
              </w:rPr>
            </w:pPr>
            <w:r w:rsidRPr="00F37D79">
              <w:rPr>
                <w:i/>
                <w:sz w:val="18"/>
                <w:szCs w:val="18"/>
              </w:rPr>
              <w:t>SULT1A1,SULT1A2</w:t>
            </w:r>
          </w:p>
        </w:tc>
      </w:tr>
      <w:tr w:rsidR="00EA182D" w:rsidRPr="00F37D79" w14:paraId="6E784DED" w14:textId="77777777" w:rsidTr="00EA182D">
        <w:trPr>
          <w:trHeight w:val="180"/>
        </w:trPr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225FAC8" w14:textId="77777777" w:rsidR="008B0797" w:rsidRPr="00F37D79" w:rsidRDefault="008B0797" w:rsidP="00EA182D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GO.0005080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612A70B" w14:textId="77777777" w:rsidR="008B0797" w:rsidRPr="00F37D79" w:rsidRDefault="008B0797" w:rsidP="00EA182D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protein kinase C binding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49F2969" w14:textId="77777777" w:rsidR="008B0797" w:rsidRPr="00F37D79" w:rsidRDefault="008B0797" w:rsidP="00EA182D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90487DE" w14:textId="77777777" w:rsidR="008B0797" w:rsidRPr="00F37D79" w:rsidRDefault="008B0797" w:rsidP="00EA182D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0.0447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DDD50FA" w14:textId="77777777" w:rsidR="008B0797" w:rsidRPr="00F37D79" w:rsidRDefault="008B0797" w:rsidP="00EA182D">
            <w:pPr>
              <w:spacing w:line="240" w:lineRule="auto"/>
              <w:jc w:val="center"/>
              <w:rPr>
                <w:b/>
                <w:i/>
                <w:sz w:val="18"/>
                <w:szCs w:val="18"/>
              </w:rPr>
            </w:pPr>
            <w:r w:rsidRPr="00F37D79">
              <w:rPr>
                <w:b/>
                <w:i/>
                <w:sz w:val="18"/>
                <w:szCs w:val="18"/>
              </w:rPr>
              <w:t>TIRAP,UGT1A10,UGT1A7</w:t>
            </w:r>
          </w:p>
        </w:tc>
      </w:tr>
    </w:tbl>
    <w:p w14:paraId="18526567" w14:textId="77777777" w:rsidR="008B0797" w:rsidRPr="00F37D79" w:rsidRDefault="008B0797" w:rsidP="008B0797">
      <w:pPr>
        <w:spacing w:line="240" w:lineRule="auto"/>
        <w:rPr>
          <w:sz w:val="18"/>
          <w:szCs w:val="18"/>
        </w:rPr>
      </w:pPr>
    </w:p>
    <w:p w14:paraId="2C08CDE7" w14:textId="77777777" w:rsidR="008B0797" w:rsidRDefault="008B0797" w:rsidP="008B0797">
      <w:pPr>
        <w:spacing w:line="240" w:lineRule="auto"/>
        <w:rPr>
          <w:sz w:val="18"/>
          <w:szCs w:val="18"/>
        </w:rPr>
      </w:pPr>
    </w:p>
    <w:p w14:paraId="6783734F" w14:textId="77777777" w:rsidR="008B0797" w:rsidRPr="00F37D79" w:rsidRDefault="008B0797" w:rsidP="008B0797">
      <w:pPr>
        <w:spacing w:line="240" w:lineRule="auto"/>
        <w:rPr>
          <w:sz w:val="18"/>
          <w:szCs w:val="18"/>
        </w:rPr>
        <w:sectPr w:rsidR="008B0797" w:rsidRPr="00F37D79" w:rsidSect="00EA182D">
          <w:pgSz w:w="11909" w:h="16834" w:code="9"/>
          <w:pgMar w:top="1440" w:right="1440" w:bottom="1440" w:left="1440" w:header="720" w:footer="720" w:gutter="0"/>
          <w:lnNumType w:countBy="1" w:restart="continuous"/>
          <w:cols w:space="720"/>
          <w:bidi/>
        </w:sectPr>
      </w:pPr>
    </w:p>
    <w:p w14:paraId="6AC14B07" w14:textId="13939AD4" w:rsidR="008B0797" w:rsidRPr="00F37D79" w:rsidRDefault="008B0797" w:rsidP="008B0797">
      <w:pPr>
        <w:pStyle w:val="Caption"/>
        <w:keepNext/>
        <w:rPr>
          <w:rFonts w:ascii="Palatino Linotype" w:hAnsi="Palatino Linotype" w:cs="Times New Roman"/>
          <w:color w:val="auto"/>
        </w:rPr>
      </w:pPr>
      <w:r>
        <w:rPr>
          <w:rFonts w:ascii="Palatino Linotype" w:hAnsi="Palatino Linotype" w:cs="Times New Roman"/>
          <w:color w:val="auto"/>
        </w:rPr>
        <w:lastRenderedPageBreak/>
        <w:t>Table S3.</w:t>
      </w:r>
      <w:r w:rsidRPr="00F37D79">
        <w:rPr>
          <w:rFonts w:ascii="Palatino Linotype" w:hAnsi="Palatino Linotype" w:cs="Times New Roman"/>
          <w:color w:val="auto"/>
        </w:rPr>
        <w:t xml:space="preserve"> </w:t>
      </w:r>
      <w:r w:rsidRPr="00F37D79">
        <w:rPr>
          <w:rFonts w:ascii="Palatino Linotype" w:hAnsi="Palatino Linotype" w:cs="Times New Roman"/>
          <w:b w:val="0"/>
          <w:color w:val="auto"/>
        </w:rPr>
        <w:t>Protein–protein interaction (PPI) status of 10 proteins with co-expression.</w:t>
      </w:r>
    </w:p>
    <w:tbl>
      <w:tblPr>
        <w:tblStyle w:val="TableGrid"/>
        <w:tblW w:w="1185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826"/>
        <w:gridCol w:w="1427"/>
        <w:gridCol w:w="777"/>
        <w:gridCol w:w="1326"/>
        <w:gridCol w:w="1087"/>
        <w:gridCol w:w="1326"/>
        <w:gridCol w:w="1475"/>
        <w:gridCol w:w="1086"/>
        <w:gridCol w:w="1176"/>
        <w:gridCol w:w="1086"/>
      </w:tblGrid>
      <w:tr w:rsidR="008B0797" w:rsidRPr="00F37D79" w14:paraId="09D9C946" w14:textId="77777777" w:rsidTr="00EA182D">
        <w:trPr>
          <w:trHeight w:val="354"/>
        </w:trPr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684CF2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Node1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5CADFE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Node2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8BA716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 xml:space="preserve">Neighborhood on </w:t>
            </w:r>
            <w:r>
              <w:rPr>
                <w:b/>
                <w:sz w:val="18"/>
                <w:szCs w:val="18"/>
              </w:rPr>
              <w:t>C</w:t>
            </w:r>
            <w:r w:rsidRPr="00F37D79">
              <w:rPr>
                <w:b/>
                <w:sz w:val="18"/>
                <w:szCs w:val="18"/>
              </w:rPr>
              <w:t>hromosome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95F193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 xml:space="preserve">Gene </w:t>
            </w:r>
            <w:r>
              <w:rPr>
                <w:b/>
                <w:sz w:val="18"/>
                <w:szCs w:val="18"/>
              </w:rPr>
              <w:t>F</w:t>
            </w:r>
            <w:r w:rsidRPr="00F37D79">
              <w:rPr>
                <w:b/>
                <w:sz w:val="18"/>
                <w:szCs w:val="18"/>
              </w:rPr>
              <w:t>usion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6182EB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 xml:space="preserve">Phylogenetic </w:t>
            </w:r>
            <w:r>
              <w:rPr>
                <w:b/>
                <w:sz w:val="18"/>
                <w:szCs w:val="18"/>
              </w:rPr>
              <w:t>C</w:t>
            </w:r>
            <w:r w:rsidRPr="00F37D79">
              <w:rPr>
                <w:b/>
                <w:sz w:val="18"/>
                <w:szCs w:val="18"/>
              </w:rPr>
              <w:t>ooccurrence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E86E80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Homology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E40B60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>Coexpression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954AC6" w14:textId="77777777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 xml:space="preserve">Experimentally </w:t>
            </w:r>
            <w:r>
              <w:rPr>
                <w:b/>
                <w:sz w:val="18"/>
                <w:szCs w:val="18"/>
              </w:rPr>
              <w:t>D</w:t>
            </w:r>
            <w:r w:rsidRPr="00F37D79">
              <w:rPr>
                <w:b/>
                <w:sz w:val="18"/>
                <w:szCs w:val="18"/>
              </w:rPr>
              <w:t xml:space="preserve">etermined </w:t>
            </w:r>
            <w:r>
              <w:rPr>
                <w:b/>
                <w:sz w:val="18"/>
                <w:szCs w:val="18"/>
              </w:rPr>
              <w:t>I</w:t>
            </w:r>
            <w:r w:rsidRPr="00F37D79">
              <w:rPr>
                <w:b/>
                <w:sz w:val="18"/>
                <w:szCs w:val="18"/>
              </w:rPr>
              <w:t>nteraction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627329" w14:textId="528E6B88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 xml:space="preserve">Database </w:t>
            </w:r>
            <w:r w:rsidR="00891CA4">
              <w:rPr>
                <w:b/>
                <w:sz w:val="18"/>
                <w:szCs w:val="18"/>
              </w:rPr>
              <w:t>A</w:t>
            </w:r>
            <w:r w:rsidRPr="00F37D79">
              <w:rPr>
                <w:b/>
                <w:sz w:val="18"/>
                <w:szCs w:val="18"/>
              </w:rPr>
              <w:t>nnotated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E8AE95" w14:textId="2C359FB9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 xml:space="preserve">Automated </w:t>
            </w:r>
            <w:r w:rsidR="00891CA4">
              <w:rPr>
                <w:b/>
                <w:sz w:val="18"/>
                <w:szCs w:val="18"/>
              </w:rPr>
              <w:t>T</w:t>
            </w:r>
            <w:r w:rsidRPr="00F37D79">
              <w:rPr>
                <w:b/>
                <w:sz w:val="18"/>
                <w:szCs w:val="18"/>
              </w:rPr>
              <w:t>extmining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7E56EF" w14:textId="0E4C2B51" w:rsidR="008B0797" w:rsidRPr="00F37D79" w:rsidRDefault="008B0797" w:rsidP="00EA182D">
            <w:pPr>
              <w:jc w:val="center"/>
              <w:rPr>
                <w:b/>
                <w:sz w:val="18"/>
                <w:szCs w:val="18"/>
              </w:rPr>
            </w:pPr>
            <w:r w:rsidRPr="00F37D79">
              <w:rPr>
                <w:b/>
                <w:sz w:val="18"/>
                <w:szCs w:val="18"/>
              </w:rPr>
              <w:t xml:space="preserve">Combined </w:t>
            </w:r>
            <w:r w:rsidR="00891CA4">
              <w:rPr>
                <w:b/>
                <w:sz w:val="18"/>
                <w:szCs w:val="18"/>
              </w:rPr>
              <w:t>S</w:t>
            </w:r>
            <w:r w:rsidRPr="00F37D79">
              <w:rPr>
                <w:b/>
                <w:sz w:val="18"/>
                <w:szCs w:val="18"/>
              </w:rPr>
              <w:t>core</w:t>
            </w:r>
          </w:p>
        </w:tc>
      </w:tr>
      <w:tr w:rsidR="008B0797" w:rsidRPr="00F37D79" w14:paraId="26B4DD5B" w14:textId="77777777" w:rsidTr="00EA182D">
        <w:trPr>
          <w:trHeight w:val="354"/>
        </w:trPr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30B299F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IL1R1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E4877AA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IRAK2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D238E1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80FBD0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ED4D01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53F4AD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826B6B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03CE63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0.384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B59CF3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F6F19A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0.669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43880E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0.977</w:t>
            </w:r>
          </w:p>
        </w:tc>
      </w:tr>
      <w:tr w:rsidR="008B0797" w:rsidRPr="00F37D79" w14:paraId="7799D8F9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9CA695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IL1R1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AF5049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TLR3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A7D62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CFD45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11C13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2ED40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897B2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46096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E4129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A9A74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0.734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82739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0.734</w:t>
            </w:r>
          </w:p>
        </w:tc>
      </w:tr>
      <w:tr w:rsidR="008B0797" w:rsidRPr="00F37D79" w14:paraId="66C33088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25B63A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IL1R1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CCACF5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13FD5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EA86E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467B1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D61D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CF8DB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0.083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7D3F3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EED34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2B605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0.798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1AFF5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0.807</w:t>
            </w:r>
          </w:p>
        </w:tc>
      </w:tr>
      <w:tr w:rsidR="008B0797" w:rsidRPr="00F37D79" w14:paraId="08A5AB8B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29AF84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IL1R1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3F3A2F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TIRAP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A8181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B1A76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6F6A2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48A7F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61BA3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312B3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52C98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09E18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0.671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1E260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0.671</w:t>
            </w:r>
          </w:p>
        </w:tc>
      </w:tr>
      <w:tr w:rsidR="008B0797" w:rsidRPr="00F37D79" w14:paraId="65210E34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B2B49C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IL1R1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C79898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35C37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990B5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55EC2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50F68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0D42A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C3A6D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E4552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A3AB3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0.705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EBFBA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0.705</w:t>
            </w:r>
          </w:p>
        </w:tc>
      </w:tr>
      <w:tr w:rsidR="008B0797" w:rsidRPr="00F37D79" w14:paraId="4894A7C5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2ABC01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IL1R1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7B4768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TLR5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6F40D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174CB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E64BA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F0998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3EF72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0.061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9BAF7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A63E9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BC1E1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0.709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DA4BA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0.715</w:t>
            </w:r>
          </w:p>
        </w:tc>
      </w:tr>
      <w:tr w:rsidR="008B0797" w:rsidRPr="00F37D79" w14:paraId="10263EBB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F51E91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IL1R1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A246AB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TRAF6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7DC51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FFF62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93F3D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FF451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0B75F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B8D44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0.993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B3877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60055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0.774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B9CE2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0.999</w:t>
            </w:r>
          </w:p>
        </w:tc>
      </w:tr>
      <w:tr w:rsidR="008B0797" w:rsidRPr="00F37D79" w14:paraId="7B3DEBAA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4144E2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IL1R1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FC4760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MYD88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4B0D5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4B5F7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99BC5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DBD96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2F54D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0.061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D6F74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0.993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D92E9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DD41D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0.915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3430B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0.999</w:t>
            </w:r>
          </w:p>
        </w:tc>
      </w:tr>
      <w:tr w:rsidR="008B0797" w:rsidRPr="00F37D79" w14:paraId="629F8E9F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86DD62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IL1R1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E7BF68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A6EB9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A8245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880C4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4CE43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DC616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0.061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90BE0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0.993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D7BD3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8274D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0.749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C94D1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0.999</w:t>
            </w:r>
          </w:p>
        </w:tc>
      </w:tr>
      <w:tr w:rsidR="008B0797" w:rsidRPr="00F37D79" w14:paraId="5E52B504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2F6219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D327FC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TLR5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B1AC4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2B602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13DC9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03017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5D412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9941B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0.177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7C084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6D8C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0.566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C7E2C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0.627</w:t>
            </w:r>
          </w:p>
        </w:tc>
      </w:tr>
      <w:tr w:rsidR="008B0797" w:rsidRPr="00F37D79" w14:paraId="6C5C8032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F74F6B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AE841B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0EB72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96427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80B88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330EA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C5AB5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0.065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4B8C9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0.177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5E329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C860C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0.562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350DB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0.633</w:t>
            </w:r>
          </w:p>
        </w:tc>
      </w:tr>
      <w:tr w:rsidR="008B0797" w:rsidRPr="00F37D79" w14:paraId="57BBFF1D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AEE019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D7E224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TLR3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0B6EB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A37B6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C23A9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4DBB3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1343E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21E85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0.467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DB142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A099C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0.595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37FB9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0.775</w:t>
            </w:r>
          </w:p>
        </w:tc>
      </w:tr>
      <w:tr w:rsidR="008B0797" w:rsidRPr="00F37D79" w14:paraId="77795A10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36CFE7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D2BEFC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F5C33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4F87A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14B82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E8EAB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81135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0.057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CFFEE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0.467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726E8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0835D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0.654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068DC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0.980</w:t>
            </w:r>
          </w:p>
        </w:tc>
      </w:tr>
      <w:tr w:rsidR="008B0797" w:rsidRPr="00F37D79" w14:paraId="2287D0F8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810B0E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91D980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TIRAP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51CCE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2FA09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30FB3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21C9C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462FC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A4D63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0.501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BBCB4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72834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0.651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238A9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0.981</w:t>
            </w:r>
          </w:p>
        </w:tc>
      </w:tr>
      <w:tr w:rsidR="008B0797" w:rsidRPr="00F37D79" w14:paraId="253FF9C4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687570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6E1E21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TRAF6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86CD0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7454B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E3D6A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AE0E5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692BB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0.059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BF255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0.472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071E0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1762E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0.783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39535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0.987</w:t>
            </w:r>
          </w:p>
        </w:tc>
      </w:tr>
      <w:tr w:rsidR="008B0797" w:rsidRPr="00F37D79" w14:paraId="795DE2A6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5DAC05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9D1128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A8277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FEC45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BF1BB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971AB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0.691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E8B33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307C5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0.958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1E8E9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50014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0.905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4EE2C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0.996</w:t>
            </w:r>
          </w:p>
        </w:tc>
      </w:tr>
      <w:tr w:rsidR="008B0797" w:rsidRPr="00F37D79" w14:paraId="6BF64EED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CCE0BC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D64B76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MYD88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19CC6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C4544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E20A2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AD26C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B5969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5F8AE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0.882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5FBA0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703B5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0.940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A062A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0.999</w:t>
            </w:r>
          </w:p>
        </w:tc>
      </w:tr>
      <w:tr w:rsidR="008B0797" w:rsidRPr="00F37D79" w14:paraId="16E28FF9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3ED042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C85F0C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TLR3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F33ED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BF15D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B5175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4C6C3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DF97F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0.062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D6152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0.177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F76AD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CB825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0.771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55211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0.808</w:t>
            </w:r>
          </w:p>
        </w:tc>
      </w:tr>
      <w:tr w:rsidR="008B0797" w:rsidRPr="00F37D79" w14:paraId="3B425675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BA1489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B2846A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8EBCA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E782C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918DD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FA96A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72EEB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0.059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3DD9F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0.435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DEFA8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3E9A5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0.741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B3A80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0.984</w:t>
            </w:r>
          </w:p>
        </w:tc>
      </w:tr>
      <w:tr w:rsidR="008B0797" w:rsidRPr="00F37D79" w14:paraId="3BFF0208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FBA3A3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C19BF4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TIRAP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889D2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01E63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EAA2C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73865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F637A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C1353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0.807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245AE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BF049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0.764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1EE33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0.995</w:t>
            </w:r>
          </w:p>
        </w:tc>
      </w:tr>
      <w:tr w:rsidR="008B0797" w:rsidRPr="00F37D79" w14:paraId="45646F88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FDB2F7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C78F96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DC4FE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F10AC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38772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3FBF7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A0860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0.086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429FE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0.177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FDF15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211AF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0.674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14F0B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0.733</w:t>
            </w:r>
          </w:p>
        </w:tc>
      </w:tr>
      <w:tr w:rsidR="008B0797" w:rsidRPr="00F37D79" w14:paraId="6299FC15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178B53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48BD9A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TLR5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9E9D9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1102E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A9F9B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DEB7F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44D66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E0F19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0.177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A05FE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8D0AE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0.675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E7E07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0.721</w:t>
            </w:r>
          </w:p>
        </w:tc>
      </w:tr>
      <w:tr w:rsidR="008B0797" w:rsidRPr="00F37D79" w14:paraId="1E41BDF1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6891D6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AFA145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TRAF6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CACEC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6C562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32F60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156A2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95F42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0.059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C4F0A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0.765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51517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AF4CC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0.901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211C2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0.997</w:t>
            </w:r>
          </w:p>
        </w:tc>
      </w:tr>
      <w:tr w:rsidR="008B0797" w:rsidRPr="00F37D79" w14:paraId="643E2AFA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207BD3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IRAK4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3B2D1D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MYD88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3E74B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119A9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64F04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62573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B9A6A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0.061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3A8F2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0.922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91F5F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963D8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0.982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C254D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0.999</w:t>
            </w:r>
          </w:p>
        </w:tc>
      </w:tr>
      <w:tr w:rsidR="008B0797" w:rsidRPr="00F37D79" w14:paraId="0F70B84D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03955B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MYD88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85AA69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TLR3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E75CA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D9683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7F52F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9E401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0DB05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0.061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31AD8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0.544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D9E97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DD17F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0.948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EC89D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0.997</w:t>
            </w:r>
          </w:p>
        </w:tc>
      </w:tr>
      <w:tr w:rsidR="008B0797" w:rsidRPr="00F37D79" w14:paraId="65F7DE72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5B287A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MYD88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2CCD9A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D85B6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37125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C7C64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0FA6B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0.580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7B37B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0.065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14FF4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934A6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99F6A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0.962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986F7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0.994</w:t>
            </w:r>
          </w:p>
        </w:tc>
      </w:tr>
      <w:tr w:rsidR="008B0797" w:rsidRPr="00F37D79" w14:paraId="49DD06DB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1DB58B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MYD88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CA988C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TIRAP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4B00D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6CD52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3951B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FFD31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0.610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50C58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B6DF8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0.463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A91D5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D6BB5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0.943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DCD4D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0.964</w:t>
            </w:r>
          </w:p>
        </w:tc>
      </w:tr>
      <w:tr w:rsidR="008B0797" w:rsidRPr="00F37D79" w14:paraId="2388BDF1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5CCA7D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MYD88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D0E976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993BB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94D23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526A8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CE1E0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63C48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0.070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77F0F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0.297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6355B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DB691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0.888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5AEED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0.991</w:t>
            </w:r>
          </w:p>
        </w:tc>
      </w:tr>
      <w:tr w:rsidR="008B0797" w:rsidRPr="00F37D79" w14:paraId="0E534436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EB7D3F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MYD88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30CAA8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TLR5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DB50A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B28E7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0FEC4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E84E7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16E99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0.061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0B64A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0.544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22043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0.800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084A6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0.879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1B59D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0.988</w:t>
            </w:r>
          </w:p>
        </w:tc>
      </w:tr>
      <w:tr w:rsidR="008B0797" w:rsidRPr="00F37D79" w14:paraId="7EDD5389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6C85B0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MYD88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518202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TRAF6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F5751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9A08F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57A1A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E0A7E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954F6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0.061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134AF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0.876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3033A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39AD6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0.945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BD792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0.999</w:t>
            </w:r>
          </w:p>
        </w:tc>
      </w:tr>
      <w:tr w:rsidR="008B0797" w:rsidRPr="00F37D79" w14:paraId="08DF1E49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DA9979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TIRAP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3E5D3E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TLR3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8C0CC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D2444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91E41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E7CB6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72023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CC81E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0.064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A0470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D25FD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0.750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B2A13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0.756</w:t>
            </w:r>
          </w:p>
        </w:tc>
      </w:tr>
      <w:tr w:rsidR="008B0797" w:rsidRPr="00F37D79" w14:paraId="38BA01CC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999A8D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TIRAP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CB10BB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4D930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0D424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B3E75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BE0C9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F66BA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8CBB3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0.448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F7D74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0A502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0.882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B2AD9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0.992</w:t>
            </w:r>
          </w:p>
        </w:tc>
      </w:tr>
      <w:tr w:rsidR="008B0797" w:rsidRPr="00F37D79" w14:paraId="5FDC5A16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E3D2B0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TIRAP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169324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TLR5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17807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A7BAB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B2800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E76BC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1FAC0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0.061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18766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0.064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83BED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3CFB0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0.708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76E28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0.720</w:t>
            </w:r>
          </w:p>
        </w:tc>
      </w:tr>
      <w:tr w:rsidR="008B0797" w:rsidRPr="00F37D79" w14:paraId="0E8D9A67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78D510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TIRAP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927CD5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CBF62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AF434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B415F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BA85A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A6665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B09EB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0.064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C602D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68A21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0.718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1F22F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0.725</w:t>
            </w:r>
          </w:p>
        </w:tc>
      </w:tr>
      <w:tr w:rsidR="008B0797" w:rsidRPr="00F37D79" w14:paraId="2805F181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692321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TIRAP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758E4C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TRAF6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E09CE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F0129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066443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415D6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A9AE1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8932A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0.379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68F94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2FCCA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0.812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CAA41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0.987</w:t>
            </w:r>
          </w:p>
        </w:tc>
      </w:tr>
      <w:tr w:rsidR="008B0797" w:rsidRPr="00F37D79" w14:paraId="3E8AE526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0EB1F7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TLR3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CE0AE0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840B6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B6CBC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B39AA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41F0E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0.592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C2E89D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0.061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62B90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624F1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81DD2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0.912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0D33D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0.409</w:t>
            </w:r>
          </w:p>
        </w:tc>
      </w:tr>
      <w:tr w:rsidR="008B0797" w:rsidRPr="00F37D79" w14:paraId="5960A968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85AA0F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lastRenderedPageBreak/>
              <w:t>TLR3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D9F7B0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TRAF6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FFE68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3C208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B910E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C9F4F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C75E0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700D0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0.993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B0025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56536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0.755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CAEFDC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0.999</w:t>
            </w:r>
          </w:p>
        </w:tc>
      </w:tr>
      <w:tr w:rsidR="008B0797" w:rsidRPr="00F37D79" w14:paraId="7C8F68BC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4FD67E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E48633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TLR5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FD380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5C4FA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684FA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C3691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0.594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A2970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0.062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87D56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0.379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13D58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0.800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F3331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0.894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FD040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0.919</w:t>
            </w:r>
          </w:p>
        </w:tc>
      </w:tr>
      <w:tr w:rsidR="008B0797" w:rsidRPr="00F37D79" w14:paraId="127191DB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B1F45A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F7E481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06117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D8CB97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070CA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7DA11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0.589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98C25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0.133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649A82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0.313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8866B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D8325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0.878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1053F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0.958</w:t>
            </w:r>
          </w:p>
        </w:tc>
      </w:tr>
      <w:tr w:rsidR="008B0797" w:rsidRPr="00F37D79" w14:paraId="6EF5FEC0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F54CB6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8CA6E7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TRAF6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EBBC0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98C5F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EF466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6CEE1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F751F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0.062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10F1A9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13B451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F94BA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0.808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D9649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0.998</w:t>
            </w:r>
          </w:p>
        </w:tc>
      </w:tr>
      <w:tr w:rsidR="008B0797" w:rsidRPr="00F37D79" w14:paraId="639AB85F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3B0787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TLR5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9CC8F1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TRAF6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D5ABF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337B4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0D040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601A9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EA0155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41DCD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0.079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C2F2F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EF97B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0.712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9B305A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0.723</w:t>
            </w:r>
          </w:p>
        </w:tc>
      </w:tr>
      <w:tr w:rsidR="008B0797" w:rsidRPr="00F37D79" w14:paraId="547E2899" w14:textId="77777777" w:rsidTr="00EA182D">
        <w:trPr>
          <w:trHeight w:val="354"/>
        </w:trPr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19FFFE2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TLR6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228661B" w14:textId="77777777" w:rsidR="008B0797" w:rsidRPr="00F37D79" w:rsidRDefault="008B0797" w:rsidP="00EA182D">
            <w:pPr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TRAF6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2E1EDF4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07282C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410F886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A1ADE6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3D4132E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9F090CB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0.079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CEFA7B8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1020DDF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0.712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6DAD730" w14:textId="77777777" w:rsidR="008B0797" w:rsidRPr="00F37D79" w:rsidRDefault="008B0797" w:rsidP="00EA182D">
            <w:pPr>
              <w:jc w:val="center"/>
              <w:rPr>
                <w:sz w:val="18"/>
                <w:szCs w:val="18"/>
              </w:rPr>
            </w:pPr>
            <w:r w:rsidRPr="00F37D79">
              <w:rPr>
                <w:sz w:val="18"/>
                <w:szCs w:val="18"/>
              </w:rPr>
              <w:t>0.971</w:t>
            </w:r>
          </w:p>
        </w:tc>
      </w:tr>
    </w:tbl>
    <w:p w14:paraId="4D7019AB" w14:textId="77777777" w:rsidR="008B0797" w:rsidRDefault="008B0797" w:rsidP="008B0797">
      <w:pPr>
        <w:spacing w:line="240" w:lineRule="auto"/>
        <w:rPr>
          <w:sz w:val="18"/>
          <w:szCs w:val="18"/>
        </w:rPr>
        <w:sectPr w:rsidR="008B0797" w:rsidSect="00EA182D">
          <w:pgSz w:w="13680" w:h="16834" w:code="9"/>
          <w:pgMar w:top="1411" w:right="720" w:bottom="1080" w:left="720" w:header="1022" w:footer="346" w:gutter="0"/>
          <w:lnNumType w:countBy="1" w:distance="259" w:restart="continuous"/>
          <w:pgNumType w:start="1"/>
          <w:cols w:space="425"/>
          <w:titlePg/>
          <w:bidi/>
          <w:docGrid w:type="linesAndChars" w:linePitch="326"/>
        </w:sectPr>
      </w:pPr>
    </w:p>
    <w:p w14:paraId="4C38712B" w14:textId="31B7BBB8" w:rsidR="00EA182D" w:rsidRPr="008E116B" w:rsidRDefault="00EA182D" w:rsidP="00EA182D">
      <w:pPr>
        <w:pStyle w:val="MDPI41tablecaption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bookmarkStart w:id="0" w:name="_Hlk82970113"/>
      <w:r w:rsidRPr="008E116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S4</w:t>
      </w:r>
      <w:r w:rsidRPr="008E116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E116B">
        <w:rPr>
          <w:rFonts w:ascii="Times New Roman" w:hAnsi="Times New Roman" w:cs="Times New Roman"/>
          <w:sz w:val="24"/>
          <w:szCs w:val="24"/>
        </w:rPr>
        <w:t>Molecular interactions with the best ligand efficiencies for compounds binding with IL1R1 (PDB: 1ITB).</w:t>
      </w:r>
    </w:p>
    <w:tbl>
      <w:tblPr>
        <w:tblStyle w:val="MDPI71ReferencesChar"/>
        <w:tblW w:w="1047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6"/>
        <w:gridCol w:w="1788"/>
        <w:gridCol w:w="1814"/>
        <w:gridCol w:w="1788"/>
        <w:gridCol w:w="1814"/>
      </w:tblGrid>
      <w:tr w:rsidR="00EA182D" w:rsidRPr="008E116B" w14:paraId="75D80237" w14:textId="77777777" w:rsidTr="00EA182D">
        <w:trPr>
          <w:jc w:val="center"/>
        </w:trPr>
        <w:tc>
          <w:tcPr>
            <w:tcW w:w="3343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bookmarkEnd w:id="0"/>
          <w:p w14:paraId="2C5A4B4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Ligands</w:t>
            </w:r>
          </w:p>
        </w:tc>
        <w:tc>
          <w:tcPr>
            <w:tcW w:w="368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068F4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Hydrogen Bond Interactions</w:t>
            </w:r>
          </w:p>
        </w:tc>
        <w:tc>
          <w:tcPr>
            <w:tcW w:w="368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B452C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Hydrophobic Bond Interactions</w:t>
            </w:r>
          </w:p>
        </w:tc>
      </w:tr>
      <w:tr w:rsidR="00EA182D" w:rsidRPr="008E116B" w14:paraId="49242A31" w14:textId="77777777" w:rsidTr="00EA182D">
        <w:trPr>
          <w:jc w:val="center"/>
        </w:trPr>
        <w:tc>
          <w:tcPr>
            <w:tcW w:w="3343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D9F016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DC82C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Amino Acid Residue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92508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Distance (Å)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28406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Amino Acid Residue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3AB44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Distance (Å)</w:t>
            </w:r>
          </w:p>
        </w:tc>
      </w:tr>
      <w:tr w:rsidR="00EA182D" w:rsidRPr="008E116B" w14:paraId="3728165C" w14:textId="77777777" w:rsidTr="00EA182D">
        <w:trPr>
          <w:jc w:val="center"/>
        </w:trPr>
        <w:tc>
          <w:tcPr>
            <w:tcW w:w="3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737E6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3-Furaldehyde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C619A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LYS-93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D1FCE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4.78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DFBB0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GLU-252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15D8B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4.51</w:t>
            </w:r>
          </w:p>
        </w:tc>
      </w:tr>
      <w:tr w:rsidR="00EA182D" w:rsidRPr="008E116B" w14:paraId="7E2F33BD" w14:textId="77777777" w:rsidTr="00EA182D">
        <w:trPr>
          <w:jc w:val="center"/>
        </w:trPr>
        <w:tc>
          <w:tcPr>
            <w:tcW w:w="33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EEA98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4(1H)-Pyrimidinone,_6-hydroxy-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9E98AC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GLU-252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7E217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5.29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D6303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0475F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04994340" w14:textId="77777777" w:rsidTr="00EA182D">
        <w:trPr>
          <w:jc w:val="center"/>
        </w:trPr>
        <w:tc>
          <w:tcPr>
            <w:tcW w:w="33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E0C8C7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83628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ASP-251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67554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4.23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3F007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01013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1A7D7295" w14:textId="77777777" w:rsidTr="00EA182D">
        <w:trPr>
          <w:jc w:val="center"/>
        </w:trPr>
        <w:tc>
          <w:tcPr>
            <w:tcW w:w="33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B5A9AC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3AE08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LYS-93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C4B25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4.83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F9E9B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8871A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67E52F29" w14:textId="77777777" w:rsidTr="00EA182D">
        <w:trPr>
          <w:jc w:val="center"/>
        </w:trPr>
        <w:tc>
          <w:tcPr>
            <w:tcW w:w="33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A1804A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C37FA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GLU-259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04412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2.59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43F35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DC4F9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319411AE" w14:textId="77777777" w:rsidTr="00EA182D">
        <w:trPr>
          <w:jc w:val="center"/>
        </w:trPr>
        <w:tc>
          <w:tcPr>
            <w:tcW w:w="33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4F2EA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Catechol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BDB90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ASP-251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F70EF4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4.73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A98628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30929C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670A0DD5" w14:textId="77777777" w:rsidTr="00EA182D">
        <w:trPr>
          <w:jc w:val="center"/>
        </w:trPr>
        <w:tc>
          <w:tcPr>
            <w:tcW w:w="33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771302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21028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LYS-93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6BB85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5.23, 4.39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8C72C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1CB9A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1FAE6269" w14:textId="77777777" w:rsidTr="00EA182D">
        <w:trPr>
          <w:jc w:val="center"/>
        </w:trPr>
        <w:tc>
          <w:tcPr>
            <w:tcW w:w="33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C19500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7DD4B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GLU-259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55BD9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4.02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57B05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14A29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6DDBCFD0" w14:textId="77777777" w:rsidTr="00EA182D">
        <w:trPr>
          <w:jc w:val="center"/>
        </w:trPr>
        <w:tc>
          <w:tcPr>
            <w:tcW w:w="33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020AAC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60289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PRO-2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03483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4.35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F5146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1CB1B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468EBEB7" w14:textId="77777777" w:rsidTr="00EA182D">
        <w:trPr>
          <w:jc w:val="center"/>
        </w:trPr>
        <w:tc>
          <w:tcPr>
            <w:tcW w:w="33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C06031" w14:textId="77777777" w:rsidR="00EA182D" w:rsidRPr="008E116B" w:rsidRDefault="00EA182D" w:rsidP="00EA182D">
            <w:pPr>
              <w:tabs>
                <w:tab w:val="left" w:pos="1172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Hydroquinone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36F49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ASP-251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51446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4.42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BAFD1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68B3C2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31981601" w14:textId="77777777" w:rsidTr="00EA182D">
        <w:trPr>
          <w:jc w:val="center"/>
        </w:trPr>
        <w:tc>
          <w:tcPr>
            <w:tcW w:w="33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374E91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CDF39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LYS-93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066BF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4.73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692F5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4AB89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0242924E" w14:textId="77777777" w:rsidTr="00EA182D">
        <w:trPr>
          <w:jc w:val="center"/>
        </w:trPr>
        <w:tc>
          <w:tcPr>
            <w:tcW w:w="33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290F11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Phenol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D7DD93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PRO-2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00224D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4.44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D4BFF4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78D495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6BC01318" w14:textId="77777777" w:rsidTr="00EA182D">
        <w:trPr>
          <w:jc w:val="center"/>
        </w:trPr>
        <w:tc>
          <w:tcPr>
            <w:tcW w:w="33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F360C6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D46CB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LYS-93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5C733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4.44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BCD5A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5E3FB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495F15AE" w14:textId="77777777" w:rsidTr="00EA182D">
        <w:trPr>
          <w:jc w:val="center"/>
        </w:trPr>
        <w:tc>
          <w:tcPr>
            <w:tcW w:w="33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A96CF7" w14:textId="77777777" w:rsidR="00EA182D" w:rsidRPr="008E116B" w:rsidRDefault="00EA182D" w:rsidP="00EA182D">
            <w:pPr>
              <w:tabs>
                <w:tab w:val="left" w:pos="1273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Sulcatone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C6134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LYS-93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1DE529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4.84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912ABD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573A2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50BCD4AB" w14:textId="77777777" w:rsidTr="00EA182D">
        <w:trPr>
          <w:jc w:val="center"/>
        </w:trPr>
        <w:tc>
          <w:tcPr>
            <w:tcW w:w="33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CF856E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3EC94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GLU-259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BC1CA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3.62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A4228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CDC2F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544E8812" w14:textId="77777777" w:rsidTr="00EA182D">
        <w:trPr>
          <w:jc w:val="center"/>
        </w:trPr>
        <w:tc>
          <w:tcPr>
            <w:tcW w:w="33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7378FA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Aspirin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98E798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ASP-254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9D8AF5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3.76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8CC90F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GLU-252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AE37D6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4.59</w:t>
            </w:r>
          </w:p>
        </w:tc>
      </w:tr>
      <w:tr w:rsidR="00EA182D" w:rsidRPr="008E116B" w14:paraId="5DFF79BB" w14:textId="77777777" w:rsidTr="00EA182D">
        <w:trPr>
          <w:jc w:val="center"/>
        </w:trPr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7087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9C5C4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LEU-257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8BE4B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6.37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D2BFD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GLY-258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164FC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4.12, 4.74</w:t>
            </w:r>
          </w:p>
        </w:tc>
      </w:tr>
      <w:tr w:rsidR="00EA182D" w:rsidRPr="008E116B" w14:paraId="097F697A" w14:textId="77777777" w:rsidTr="00EA182D">
        <w:trPr>
          <w:jc w:val="center"/>
        </w:trPr>
        <w:tc>
          <w:tcPr>
            <w:tcW w:w="33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CEDDF1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C952FC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LYS-93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255DF3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4.54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3624F7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D8EC74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7FE24C4" w14:textId="77777777" w:rsidR="00EA182D" w:rsidRDefault="00EA182D" w:rsidP="00EA182D">
      <w:pPr>
        <w:pStyle w:val="MDPI31text"/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6AD40178" w14:textId="77777777" w:rsidR="00EA182D" w:rsidRDefault="00EA182D">
      <w:pPr>
        <w:spacing w:line="240" w:lineRule="auto"/>
        <w:jc w:val="left"/>
        <w:rPr>
          <w:rFonts w:ascii="Times New Roman" w:eastAsia="Times New Roman" w:hAnsi="Times New Roman"/>
          <w:b/>
          <w:noProof w:val="0"/>
          <w:sz w:val="24"/>
          <w:szCs w:val="24"/>
          <w:lang w:eastAsia="de-DE" w:bidi="en-US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58DC1219" w14:textId="15D132A9" w:rsidR="00EA182D" w:rsidRPr="008E116B" w:rsidRDefault="00EA182D" w:rsidP="00EA182D">
      <w:pPr>
        <w:pStyle w:val="MDPI41tablecaption"/>
        <w:spacing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bookmarkStart w:id="1" w:name="_Hlk82970103"/>
      <w:r w:rsidRPr="008E116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S5</w:t>
      </w:r>
      <w:r w:rsidRPr="008E116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E116B">
        <w:rPr>
          <w:rFonts w:ascii="Times New Roman" w:hAnsi="Times New Roman" w:cs="Times New Roman"/>
          <w:sz w:val="24"/>
          <w:szCs w:val="24"/>
        </w:rPr>
        <w:t>Molecular interactions with the best ligand efficiencies for compounds binding with IRAK4 (PDB: 6EGA).</w:t>
      </w:r>
    </w:p>
    <w:tbl>
      <w:tblPr>
        <w:tblStyle w:val="MDPI71ReferencesChar"/>
        <w:tblW w:w="10470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1893"/>
        <w:gridCol w:w="1937"/>
        <w:gridCol w:w="1896"/>
        <w:gridCol w:w="1936"/>
      </w:tblGrid>
      <w:tr w:rsidR="00EA182D" w:rsidRPr="008E116B" w14:paraId="0CBD15A0" w14:textId="77777777" w:rsidTr="00EA182D">
        <w:trPr>
          <w:jc w:val="center"/>
        </w:trPr>
        <w:tc>
          <w:tcPr>
            <w:tcW w:w="2916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bookmarkEnd w:id="1"/>
          <w:p w14:paraId="0DAF38E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Ligands</w:t>
            </w:r>
          </w:p>
        </w:tc>
        <w:tc>
          <w:tcPr>
            <w:tcW w:w="39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25C38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Hydrogen Bond Interactions</w:t>
            </w:r>
          </w:p>
        </w:tc>
        <w:tc>
          <w:tcPr>
            <w:tcW w:w="39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CA662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Hydrophobic Bond Interactions</w:t>
            </w:r>
          </w:p>
        </w:tc>
      </w:tr>
      <w:tr w:rsidR="00EA182D" w:rsidRPr="008E116B" w14:paraId="21138935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F3447C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972D1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Amino Acid Residue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A91E8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Distance (Å)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5C93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Amino Acid Residue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05DD9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Distance (Å)</w:t>
            </w:r>
          </w:p>
        </w:tc>
      </w:tr>
      <w:tr w:rsidR="00EA182D" w:rsidRPr="008E116B" w14:paraId="02CD5BEE" w14:textId="77777777" w:rsidTr="00EA182D">
        <w:trPr>
          <w:jc w:val="center"/>
        </w:trPr>
        <w:tc>
          <w:tcPr>
            <w:tcW w:w="2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838070" w14:textId="77777777" w:rsidR="00EA182D" w:rsidRPr="008E116B" w:rsidRDefault="00EA182D" w:rsidP="00EA182D">
            <w:pPr>
              <w:tabs>
                <w:tab w:val="center" w:pos="843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3-Furaldehyde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0E2F56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MET-265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EDF49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4.00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CCC51B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VAL-263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566C62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5.08</w:t>
            </w:r>
          </w:p>
        </w:tc>
      </w:tr>
      <w:tr w:rsidR="00EA182D" w:rsidRPr="008E116B" w14:paraId="79121CD8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4C7A20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F5EE1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BC291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80784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VAL-246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92DC1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4.34</w:t>
            </w:r>
          </w:p>
        </w:tc>
      </w:tr>
      <w:tr w:rsidR="00EA182D" w:rsidRPr="008E116B" w14:paraId="6048041E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E9770A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889C1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D9EA7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03A5B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ALA-211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F99EA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5.34</w:t>
            </w:r>
          </w:p>
        </w:tc>
      </w:tr>
      <w:tr w:rsidR="00EA182D" w:rsidRPr="008E116B" w14:paraId="7EC6C85F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D2ED7C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ED7ED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2710C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BBC85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LEU-318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01527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6.31</w:t>
            </w:r>
          </w:p>
        </w:tc>
      </w:tr>
      <w:tr w:rsidR="00EA182D" w:rsidRPr="008E116B" w14:paraId="49E811C8" w14:textId="77777777" w:rsidTr="00EA182D">
        <w:trPr>
          <w:jc w:val="center"/>
        </w:trPr>
        <w:tc>
          <w:tcPr>
            <w:tcW w:w="2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01D67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4-Methyl-1,5-Heptadiene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8DEAC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F75843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A5D8E8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ALA-211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2322CA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4.31, 4.68</w:t>
            </w:r>
          </w:p>
        </w:tc>
      </w:tr>
      <w:tr w:rsidR="00EA182D" w:rsidRPr="008E116B" w14:paraId="44D29E80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FEFCF2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3AC13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12DA4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4DCA3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VAL-200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5263F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4.77</w:t>
            </w:r>
          </w:p>
        </w:tc>
      </w:tr>
      <w:tr w:rsidR="00EA182D" w:rsidRPr="008E116B" w14:paraId="60544AC3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177A2D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B6FCD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0EC4E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A4DB5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TYR-262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7F510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4.31, 4.81, 5.01</w:t>
            </w:r>
          </w:p>
        </w:tc>
      </w:tr>
      <w:tr w:rsidR="00EA182D" w:rsidRPr="008E116B" w14:paraId="37667B0E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C51726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15CD6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75653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B8104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LEU-318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5107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5.91</w:t>
            </w:r>
          </w:p>
        </w:tc>
      </w:tr>
      <w:tr w:rsidR="00EA182D" w:rsidRPr="008E116B" w14:paraId="435A601A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8B9449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C4B5C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7E2D2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96B17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MET-265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2317F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5.11</w:t>
            </w:r>
          </w:p>
        </w:tc>
      </w:tr>
      <w:tr w:rsidR="00EA182D" w:rsidRPr="008E116B" w14:paraId="1C5FB048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25A054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84C36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484CA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B1C2D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VAL-246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8D7F7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5.40, 5.24</w:t>
            </w:r>
          </w:p>
        </w:tc>
      </w:tr>
      <w:tr w:rsidR="00EA182D" w:rsidRPr="008E116B" w14:paraId="71A8A657" w14:textId="77777777" w:rsidTr="00EA182D">
        <w:trPr>
          <w:jc w:val="center"/>
        </w:trPr>
        <w:tc>
          <w:tcPr>
            <w:tcW w:w="2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FA688A" w14:textId="77777777" w:rsidR="00EA182D" w:rsidRPr="008E116B" w:rsidRDefault="00EA182D" w:rsidP="00EA182D">
            <w:pPr>
              <w:tabs>
                <w:tab w:val="left" w:pos="385"/>
                <w:tab w:val="center" w:pos="853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Catechol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A893A5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LYS-213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D8F1A8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4.59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F8A1F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TYR-262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E6AC8D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4.91</w:t>
            </w:r>
          </w:p>
        </w:tc>
      </w:tr>
      <w:tr w:rsidR="00EA182D" w:rsidRPr="008E116B" w14:paraId="69AC1FD6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02528F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263AF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ASP-329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B23D0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4.02, 3.48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DB063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8A1DF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56551AB2" w14:textId="77777777" w:rsidTr="00EA182D">
        <w:trPr>
          <w:jc w:val="center"/>
        </w:trPr>
        <w:tc>
          <w:tcPr>
            <w:tcW w:w="2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4E3ACC" w14:textId="77777777" w:rsidR="00EA182D" w:rsidRPr="008E116B" w:rsidRDefault="00EA182D" w:rsidP="00EA182D">
            <w:pPr>
              <w:tabs>
                <w:tab w:val="left" w:pos="1172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Methylcyclohexane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33266B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9B8D0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D7E9D9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PHE-330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D6F6A7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5.68, 6.22</w:t>
            </w:r>
          </w:p>
        </w:tc>
      </w:tr>
      <w:tr w:rsidR="00EA182D" w:rsidRPr="008E116B" w14:paraId="6F00D499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EDFDFA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35151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77192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0DBCE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TYR-262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1580F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4.14</w:t>
            </w:r>
          </w:p>
        </w:tc>
      </w:tr>
      <w:tr w:rsidR="00EA182D" w:rsidRPr="008E116B" w14:paraId="40EE3FC4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E8E81F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DAE8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BD2C8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62662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LEU-318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F5ACA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5.93</w:t>
            </w:r>
          </w:p>
        </w:tc>
      </w:tr>
      <w:tr w:rsidR="00EA182D" w:rsidRPr="008E116B" w14:paraId="0B3F7373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111F0B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E09E7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2D3C2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68E7E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ALA-211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96477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4.95</w:t>
            </w:r>
          </w:p>
        </w:tc>
      </w:tr>
      <w:tr w:rsidR="00EA182D" w:rsidRPr="008E116B" w14:paraId="448CB6B5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3CBB80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F1E43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CD974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30810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LYS-213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D4249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6.63</w:t>
            </w:r>
          </w:p>
        </w:tc>
      </w:tr>
      <w:tr w:rsidR="00EA182D" w:rsidRPr="008E116B" w14:paraId="11A6AD05" w14:textId="77777777" w:rsidTr="00EA182D">
        <w:trPr>
          <w:jc w:val="center"/>
        </w:trPr>
        <w:tc>
          <w:tcPr>
            <w:tcW w:w="2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4A0F59" w14:textId="77777777" w:rsidR="00EA182D" w:rsidRPr="008E116B" w:rsidRDefault="00EA182D" w:rsidP="00EA182D">
            <w:pPr>
              <w:tabs>
                <w:tab w:val="left" w:pos="251"/>
                <w:tab w:val="center" w:pos="946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p-Vinylguaiacol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53BC21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ASP-329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092CB3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4.05, 4.06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A8BFB4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TYR-262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332F3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4.13, 4.27</w:t>
            </w:r>
          </w:p>
        </w:tc>
      </w:tr>
      <w:tr w:rsidR="00EA182D" w:rsidRPr="008E116B" w14:paraId="11F2936C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484519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8FB75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LYS-213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791D4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4.60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643D9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MET-265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9C018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5.49</w:t>
            </w:r>
          </w:p>
        </w:tc>
      </w:tr>
      <w:tr w:rsidR="00EA182D" w:rsidRPr="008E116B" w14:paraId="07E23CBD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0E5CBE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08BBF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1EDB0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C46FA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LEU-318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FC660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6.11</w:t>
            </w:r>
          </w:p>
        </w:tc>
      </w:tr>
      <w:tr w:rsidR="00EA182D" w:rsidRPr="008E116B" w14:paraId="7ECACB3D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40C241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68F5C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AAB08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43434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VAL-246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79980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4.60, 5.69</w:t>
            </w:r>
          </w:p>
        </w:tc>
      </w:tr>
      <w:tr w:rsidR="00EA182D" w:rsidRPr="008E116B" w14:paraId="59CA1B84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E3DCEB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9F03A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5C072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8BCCD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ALA-211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3F4F1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5.02</w:t>
            </w:r>
          </w:p>
        </w:tc>
      </w:tr>
      <w:tr w:rsidR="00EA182D" w:rsidRPr="008E116B" w14:paraId="39862E62" w14:textId="77777777" w:rsidTr="00EA182D">
        <w:trPr>
          <w:jc w:val="center"/>
        </w:trPr>
        <w:tc>
          <w:tcPr>
            <w:tcW w:w="2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8E81F4" w14:textId="77777777" w:rsidR="00EA182D" w:rsidRPr="008E116B" w:rsidRDefault="00EA182D" w:rsidP="00EA182D">
            <w:pPr>
              <w:tabs>
                <w:tab w:val="left" w:pos="1273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Phenol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1C2FC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ASP-329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362B43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3.49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CA8C60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VAL-246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1C0B90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5.55</w:t>
            </w:r>
          </w:p>
        </w:tc>
      </w:tr>
      <w:tr w:rsidR="00EA182D" w:rsidRPr="008E116B" w14:paraId="2F6A8C6B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AE4954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4012A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18635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A6DB5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TYR-262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38719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4.90</w:t>
            </w:r>
          </w:p>
        </w:tc>
      </w:tr>
      <w:tr w:rsidR="00EA182D" w:rsidRPr="008E116B" w14:paraId="7D15F219" w14:textId="77777777" w:rsidTr="00EA182D">
        <w:trPr>
          <w:jc w:val="center"/>
        </w:trPr>
        <w:tc>
          <w:tcPr>
            <w:tcW w:w="2916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599A13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Aspirin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1C990B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ASP-329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CC2AED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4.24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3BAB54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ALA-211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CC8C40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5.78</w:t>
            </w:r>
          </w:p>
        </w:tc>
      </w:tr>
      <w:tr w:rsidR="00EA182D" w:rsidRPr="008E116B" w14:paraId="0A3A0FDF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DF59EF2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DF791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36272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88BFE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VAL-246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38199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5.20</w:t>
            </w:r>
          </w:p>
        </w:tc>
      </w:tr>
      <w:tr w:rsidR="00EA182D" w:rsidRPr="008E116B" w14:paraId="0AC97955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07F8DF7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76202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BCA03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5BE16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PHE-330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E2404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5.80</w:t>
            </w:r>
          </w:p>
        </w:tc>
      </w:tr>
      <w:tr w:rsidR="00EA182D" w:rsidRPr="008E116B" w14:paraId="55501063" w14:textId="77777777" w:rsidTr="00EA182D">
        <w:trPr>
          <w:jc w:val="center"/>
        </w:trPr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E405D8F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652332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A824BD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3A4790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TYR-262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7C4006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3.84</w:t>
            </w:r>
          </w:p>
        </w:tc>
      </w:tr>
    </w:tbl>
    <w:p w14:paraId="7B917CCE" w14:textId="77777777" w:rsidR="00EA182D" w:rsidRDefault="00EA182D" w:rsidP="00EA182D">
      <w:pPr>
        <w:pStyle w:val="MDPI31text"/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1BA65C59" w14:textId="62AF6C11" w:rsidR="00EA182D" w:rsidRDefault="00EA182D">
      <w:pPr>
        <w:spacing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03A01C79" w14:textId="7111D997" w:rsidR="00EA182D" w:rsidRPr="008E116B" w:rsidRDefault="00EA182D" w:rsidP="00EA182D">
      <w:pPr>
        <w:pStyle w:val="MDPI41tablecaption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bookmarkStart w:id="2" w:name="_Hlk82970091"/>
      <w:r w:rsidRPr="008E116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S6</w:t>
      </w:r>
      <w:r w:rsidRPr="008E116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E116B">
        <w:rPr>
          <w:rFonts w:ascii="Times New Roman" w:hAnsi="Times New Roman" w:cs="Times New Roman"/>
          <w:sz w:val="24"/>
          <w:szCs w:val="24"/>
        </w:rPr>
        <w:t>Molecular interactions with the best ligand efficiencies for compounds binding with MYD88 (4EO7).</w:t>
      </w:r>
    </w:p>
    <w:tbl>
      <w:tblPr>
        <w:tblStyle w:val="MDPI71ReferencesChar"/>
        <w:tblW w:w="10470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2"/>
        <w:gridCol w:w="1271"/>
        <w:gridCol w:w="1273"/>
        <w:gridCol w:w="1271"/>
        <w:gridCol w:w="1663"/>
      </w:tblGrid>
      <w:tr w:rsidR="00EA182D" w:rsidRPr="008E116B" w14:paraId="32D3276F" w14:textId="77777777" w:rsidTr="00EA182D">
        <w:trPr>
          <w:jc w:val="center"/>
        </w:trPr>
        <w:tc>
          <w:tcPr>
            <w:tcW w:w="5116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bookmarkEnd w:id="2"/>
          <w:p w14:paraId="3070F45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Ligands</w:t>
            </w:r>
          </w:p>
        </w:tc>
        <w:tc>
          <w:tcPr>
            <w:tcW w:w="260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59C7A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Hydrogen Bond Interactions</w:t>
            </w:r>
          </w:p>
        </w:tc>
        <w:tc>
          <w:tcPr>
            <w:tcW w:w="300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4C3D2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Hydrophobic Bond Interactions</w:t>
            </w:r>
          </w:p>
        </w:tc>
      </w:tr>
      <w:tr w:rsidR="00EA182D" w:rsidRPr="008E116B" w14:paraId="3B13A923" w14:textId="77777777" w:rsidTr="00EA182D">
        <w:trPr>
          <w:jc w:val="center"/>
        </w:trPr>
        <w:tc>
          <w:tcPr>
            <w:tcW w:w="5116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9CA97C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1EE3E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Amino Acid Residue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1AA17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Distance (Å)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B105B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Amino Acid Residue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34C26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Distance (Å)</w:t>
            </w:r>
          </w:p>
        </w:tc>
      </w:tr>
      <w:tr w:rsidR="00EA182D" w:rsidRPr="008E116B" w14:paraId="4892E3C5" w14:textId="77777777" w:rsidTr="00EA182D">
        <w:trPr>
          <w:jc w:val="center"/>
        </w:trPr>
        <w:tc>
          <w:tcPr>
            <w:tcW w:w="51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4C7FE0" w14:textId="77777777" w:rsidR="00EA182D" w:rsidRPr="008E116B" w:rsidRDefault="00EA182D" w:rsidP="00EA182D">
            <w:pPr>
              <w:tabs>
                <w:tab w:val="center" w:pos="843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Coniferol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DD29E4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ASP-156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0DCA0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3.06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00D358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VAL-155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5CB6FF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3.62, 3.64</w:t>
            </w:r>
          </w:p>
        </w:tc>
      </w:tr>
      <w:tr w:rsidR="00EA182D" w:rsidRPr="008E116B" w14:paraId="1F73C7EE" w14:textId="77777777" w:rsidTr="00EA182D">
        <w:trPr>
          <w:jc w:val="center"/>
        </w:trPr>
        <w:tc>
          <w:tcPr>
            <w:tcW w:w="51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38C745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417F9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C81E9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4B62A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MET-157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15413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4.33</w:t>
            </w:r>
          </w:p>
        </w:tc>
      </w:tr>
      <w:tr w:rsidR="00EA182D" w:rsidRPr="008E116B" w14:paraId="23CFCF25" w14:textId="77777777" w:rsidTr="00EA182D">
        <w:trPr>
          <w:jc w:val="center"/>
        </w:trPr>
        <w:tc>
          <w:tcPr>
            <w:tcW w:w="51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C9ACF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2-(2-Hydroxy-2-phenylethyl)-3,5,6-trimethylpyrazine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EFE09E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TRP-205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2CDB76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5.45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901F33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ARG-188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ADD389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4.59</w:t>
            </w:r>
          </w:p>
        </w:tc>
      </w:tr>
      <w:tr w:rsidR="00EA182D" w:rsidRPr="008E116B" w14:paraId="376674CB" w14:textId="77777777" w:rsidTr="00EA182D">
        <w:trPr>
          <w:jc w:val="center"/>
        </w:trPr>
        <w:tc>
          <w:tcPr>
            <w:tcW w:w="51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4A8851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5C8F6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ASP-156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F52AC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3.84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7699B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CYS-203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F2D1C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5.72</w:t>
            </w:r>
          </w:p>
        </w:tc>
      </w:tr>
      <w:tr w:rsidR="00EA182D" w:rsidRPr="008E116B" w14:paraId="699D91BA" w14:textId="77777777" w:rsidTr="00EA182D">
        <w:trPr>
          <w:jc w:val="center"/>
        </w:trPr>
        <w:tc>
          <w:tcPr>
            <w:tcW w:w="51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9B5DBE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8459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42D6E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3BFB7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LEU-189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2BEFD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6.03</w:t>
            </w:r>
          </w:p>
        </w:tc>
      </w:tr>
      <w:tr w:rsidR="00EA182D" w:rsidRPr="008E116B" w14:paraId="4D5BBBFD" w14:textId="77777777" w:rsidTr="00EA182D">
        <w:trPr>
          <w:jc w:val="center"/>
        </w:trPr>
        <w:tc>
          <w:tcPr>
            <w:tcW w:w="51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EC7F5C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DED0B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FB37E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9C975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PRO-158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60F0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4.35</w:t>
            </w:r>
          </w:p>
        </w:tc>
      </w:tr>
      <w:tr w:rsidR="00EA182D" w:rsidRPr="008E116B" w14:paraId="30F70DF4" w14:textId="77777777" w:rsidTr="00EA182D">
        <w:trPr>
          <w:jc w:val="center"/>
        </w:trPr>
        <w:tc>
          <w:tcPr>
            <w:tcW w:w="51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47AC14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A16CE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DCD55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F1D74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VAL-155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DD9DA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6.17, 4.26</w:t>
            </w:r>
          </w:p>
        </w:tc>
      </w:tr>
      <w:tr w:rsidR="00EA182D" w:rsidRPr="008E116B" w14:paraId="2B7810CA" w14:textId="77777777" w:rsidTr="00EA182D">
        <w:trPr>
          <w:jc w:val="center"/>
        </w:trPr>
        <w:tc>
          <w:tcPr>
            <w:tcW w:w="51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DF1925" w14:textId="77777777" w:rsidR="00EA182D" w:rsidRPr="008E116B" w:rsidRDefault="00EA182D" w:rsidP="00EA182D">
            <w:pPr>
              <w:tabs>
                <w:tab w:val="left" w:pos="385"/>
                <w:tab w:val="center" w:pos="853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(Z,E)-Farnesol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9D4493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ASP-156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009228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3.16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97EC90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TRP-205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F2AA3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5.81, 6.85</w:t>
            </w:r>
          </w:p>
        </w:tc>
      </w:tr>
      <w:tr w:rsidR="00EA182D" w:rsidRPr="008E116B" w14:paraId="2B3B0F59" w14:textId="77777777" w:rsidTr="00EA182D">
        <w:trPr>
          <w:jc w:val="center"/>
        </w:trPr>
        <w:tc>
          <w:tcPr>
            <w:tcW w:w="51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28D9F1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3DD41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FEFCA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30762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MET-157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309E6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5.01</w:t>
            </w:r>
          </w:p>
        </w:tc>
      </w:tr>
      <w:tr w:rsidR="00EA182D" w:rsidRPr="008E116B" w14:paraId="2ED4614D" w14:textId="77777777" w:rsidTr="00EA182D">
        <w:trPr>
          <w:jc w:val="center"/>
        </w:trPr>
        <w:tc>
          <w:tcPr>
            <w:tcW w:w="51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C88919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04DA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F0347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19C4E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CYS-203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A3753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4.15</w:t>
            </w:r>
          </w:p>
        </w:tc>
      </w:tr>
      <w:tr w:rsidR="00EA182D" w:rsidRPr="008E116B" w14:paraId="6310CC31" w14:textId="77777777" w:rsidTr="00EA182D">
        <w:trPr>
          <w:jc w:val="center"/>
        </w:trPr>
        <w:tc>
          <w:tcPr>
            <w:tcW w:w="51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A581CB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7112C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EA217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122BC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VAL-155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26DD9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5.48</w:t>
            </w:r>
          </w:p>
        </w:tc>
      </w:tr>
      <w:tr w:rsidR="00EA182D" w:rsidRPr="008E116B" w14:paraId="1F5FA8C5" w14:textId="77777777" w:rsidTr="00EA182D">
        <w:trPr>
          <w:jc w:val="center"/>
        </w:trPr>
        <w:tc>
          <w:tcPr>
            <w:tcW w:w="51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764CE5" w14:textId="77777777" w:rsidR="00EA182D" w:rsidRPr="008E116B" w:rsidRDefault="00EA182D" w:rsidP="00EA182D">
            <w:pPr>
              <w:tabs>
                <w:tab w:val="left" w:pos="1172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4-Methyl-1,5-Heptadiene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3709F8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2A573B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055BDC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MET-157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5E43E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4.07, 4.15</w:t>
            </w:r>
          </w:p>
        </w:tc>
      </w:tr>
      <w:tr w:rsidR="00EA182D" w:rsidRPr="008E116B" w14:paraId="54DD4AE1" w14:textId="77777777" w:rsidTr="00EA182D">
        <w:trPr>
          <w:jc w:val="center"/>
        </w:trPr>
        <w:tc>
          <w:tcPr>
            <w:tcW w:w="51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DA5BB8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FD66A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56FE9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71A10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TRP-205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3A550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6.87</w:t>
            </w:r>
          </w:p>
        </w:tc>
      </w:tr>
      <w:tr w:rsidR="00EA182D" w:rsidRPr="008E116B" w14:paraId="4C8D6FF6" w14:textId="77777777" w:rsidTr="00EA182D">
        <w:trPr>
          <w:jc w:val="center"/>
        </w:trPr>
        <w:tc>
          <w:tcPr>
            <w:tcW w:w="51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8E894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Hydroquinone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F3660E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MET-157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431846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3.95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AAFF84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MET-157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D52F8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4.36</w:t>
            </w:r>
          </w:p>
        </w:tc>
      </w:tr>
      <w:tr w:rsidR="00EA182D" w:rsidRPr="008E116B" w14:paraId="2A6A81DA" w14:textId="77777777" w:rsidTr="00EA182D">
        <w:trPr>
          <w:jc w:val="center"/>
        </w:trPr>
        <w:tc>
          <w:tcPr>
            <w:tcW w:w="51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0D1E5C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52A22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22F61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471D2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ASP-156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37454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3.51</w:t>
            </w:r>
          </w:p>
        </w:tc>
      </w:tr>
      <w:tr w:rsidR="00EA182D" w:rsidRPr="008E116B" w14:paraId="2FB24E57" w14:textId="77777777" w:rsidTr="00EA182D">
        <w:trPr>
          <w:jc w:val="center"/>
        </w:trPr>
        <w:tc>
          <w:tcPr>
            <w:tcW w:w="51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044ACE" w14:textId="77777777" w:rsidR="00EA182D" w:rsidRPr="008E116B" w:rsidRDefault="00EA182D" w:rsidP="00EA182D">
            <w:pPr>
              <w:tabs>
                <w:tab w:val="left" w:pos="1273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trans-13-Docosenamide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6B6AD0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ARG-160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918F0D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5.21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DC0EE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MET-157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1352AA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4.11</w:t>
            </w:r>
          </w:p>
        </w:tc>
      </w:tr>
      <w:tr w:rsidR="00EA182D" w:rsidRPr="008E116B" w14:paraId="5837384D" w14:textId="77777777" w:rsidTr="00EA182D">
        <w:trPr>
          <w:jc w:val="center"/>
        </w:trPr>
        <w:tc>
          <w:tcPr>
            <w:tcW w:w="51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743B3E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1198F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GLU-159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26BEC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4.36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70EFB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A843A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56E265CE" w14:textId="77777777" w:rsidTr="00EA182D">
        <w:trPr>
          <w:jc w:val="center"/>
        </w:trPr>
        <w:tc>
          <w:tcPr>
            <w:tcW w:w="511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977C06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Aspirin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21C445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GLY-154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176CE8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3.71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5DD830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DF8A51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466872BE" w14:textId="77777777" w:rsidR="00EA182D" w:rsidRDefault="00EA182D" w:rsidP="00EA182D">
      <w:pPr>
        <w:pStyle w:val="MDPI31text"/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7ED1BC63" w14:textId="77777777" w:rsidR="00EA182D" w:rsidRDefault="00EA182D">
      <w:pPr>
        <w:spacing w:line="240" w:lineRule="auto"/>
        <w:jc w:val="left"/>
        <w:rPr>
          <w:sz w:val="18"/>
          <w:szCs w:val="18"/>
        </w:rPr>
      </w:pPr>
    </w:p>
    <w:p w14:paraId="5308C0AB" w14:textId="3405832D" w:rsidR="00EA182D" w:rsidRDefault="00EA182D">
      <w:pPr>
        <w:spacing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1DD8E5F3" w14:textId="4A83C65A" w:rsidR="00EA182D" w:rsidRPr="008E116B" w:rsidRDefault="00EA182D" w:rsidP="00EA182D">
      <w:pPr>
        <w:pStyle w:val="MDPI41tablecaption"/>
        <w:spacing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bookmarkStart w:id="3" w:name="_Hlk82970077"/>
      <w:r w:rsidRPr="008E116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S7</w:t>
      </w:r>
      <w:r w:rsidRPr="008E116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E116B">
        <w:rPr>
          <w:rFonts w:ascii="Times New Roman" w:hAnsi="Times New Roman" w:cs="Times New Roman"/>
          <w:sz w:val="24"/>
          <w:szCs w:val="24"/>
        </w:rPr>
        <w:t>Molecular interactions with the best ligand efficiencies for compounds binding with TIRAP (PDB: 4FZ5).</w:t>
      </w:r>
    </w:p>
    <w:tbl>
      <w:tblPr>
        <w:tblStyle w:val="MDPI71ReferencesChar"/>
        <w:tblW w:w="10470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1895"/>
        <w:gridCol w:w="1935"/>
        <w:gridCol w:w="1896"/>
        <w:gridCol w:w="1936"/>
      </w:tblGrid>
      <w:tr w:rsidR="00EA182D" w:rsidRPr="008E116B" w14:paraId="6327B934" w14:textId="77777777" w:rsidTr="00EA182D">
        <w:trPr>
          <w:jc w:val="center"/>
        </w:trPr>
        <w:tc>
          <w:tcPr>
            <w:tcW w:w="2795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bookmarkEnd w:id="3"/>
          <w:p w14:paraId="24FA6AC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Ligands</w:t>
            </w:r>
          </w:p>
        </w:tc>
        <w:tc>
          <w:tcPr>
            <w:tcW w:w="38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DF236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Hydrogen Bond Interactions</w:t>
            </w:r>
          </w:p>
        </w:tc>
        <w:tc>
          <w:tcPr>
            <w:tcW w:w="381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5E928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Hydrophobic Bond Interactions</w:t>
            </w:r>
          </w:p>
        </w:tc>
      </w:tr>
      <w:tr w:rsidR="00EA182D" w:rsidRPr="008E116B" w14:paraId="2A411AB8" w14:textId="77777777" w:rsidTr="00EA182D">
        <w:trPr>
          <w:jc w:val="center"/>
        </w:trPr>
        <w:tc>
          <w:tcPr>
            <w:tcW w:w="2795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F8E546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8058B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Amino Acid Residue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D742D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Distance (Å)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2CD37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Amino Acid Residue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B9DC3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Distance (Å)</w:t>
            </w:r>
          </w:p>
        </w:tc>
      </w:tr>
      <w:tr w:rsidR="00EA182D" w:rsidRPr="008E116B" w14:paraId="0A4EE73E" w14:textId="77777777" w:rsidTr="00EA182D">
        <w:trPr>
          <w:jc w:val="center"/>
        </w:trPr>
        <w:tc>
          <w:tcPr>
            <w:tcW w:w="27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AAD34C" w14:textId="77777777" w:rsidR="00EA182D" w:rsidRPr="008E116B" w:rsidRDefault="00EA182D" w:rsidP="00EA182D">
            <w:pPr>
              <w:tabs>
                <w:tab w:val="center" w:pos="843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3-Furaldehyde</w:t>
            </w: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A78C4E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LEU-107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626B7E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5.08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669AE3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LYS-210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F4CA47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4.44</w:t>
            </w:r>
          </w:p>
        </w:tc>
      </w:tr>
      <w:tr w:rsidR="00EA182D" w:rsidRPr="008E116B" w14:paraId="5AE8C76B" w14:textId="77777777" w:rsidTr="00EA182D">
        <w:trPr>
          <w:jc w:val="center"/>
        </w:trPr>
        <w:tc>
          <w:tcPr>
            <w:tcW w:w="279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09DFDC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DDC67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VAL-88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13073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4.21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088FD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83E4A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1D53A989" w14:textId="77777777" w:rsidTr="00EA182D">
        <w:trPr>
          <w:jc w:val="center"/>
        </w:trPr>
        <w:tc>
          <w:tcPr>
            <w:tcW w:w="27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37366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4-Ethylresorcinol</w:t>
            </w: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42EE1C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SER-110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598CA1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3.87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18DA7C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LYS-210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26950F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4.24, 4.72</w:t>
            </w:r>
          </w:p>
        </w:tc>
      </w:tr>
      <w:tr w:rsidR="00EA182D" w:rsidRPr="008E116B" w14:paraId="64345547" w14:textId="77777777" w:rsidTr="00EA182D">
        <w:trPr>
          <w:jc w:val="center"/>
        </w:trPr>
        <w:tc>
          <w:tcPr>
            <w:tcW w:w="279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9BC125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4D60C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GLY-109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86EFA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4.49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A41A4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90FC8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484F0278" w14:textId="77777777" w:rsidTr="00EA182D">
        <w:trPr>
          <w:jc w:val="center"/>
        </w:trPr>
        <w:tc>
          <w:tcPr>
            <w:tcW w:w="279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B87243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045CA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TYR-106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62D36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3.71, 4.89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55B9E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C929A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44A31FF7" w14:textId="77777777" w:rsidTr="00EA182D">
        <w:trPr>
          <w:jc w:val="center"/>
        </w:trPr>
        <w:tc>
          <w:tcPr>
            <w:tcW w:w="27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1E8E89" w14:textId="77777777" w:rsidR="00EA182D" w:rsidRPr="008E116B" w:rsidRDefault="00EA182D" w:rsidP="00EA182D">
            <w:pPr>
              <w:tabs>
                <w:tab w:val="left" w:pos="385"/>
                <w:tab w:val="center" w:pos="853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Catechol</w:t>
            </w: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4EE88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LEU-107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B3C275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4.87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DBDFE5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LEU-107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CD2F8E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5.06</w:t>
            </w:r>
          </w:p>
        </w:tc>
      </w:tr>
      <w:tr w:rsidR="00EA182D" w:rsidRPr="008E116B" w14:paraId="7FDA0EA5" w14:textId="77777777" w:rsidTr="00EA182D">
        <w:trPr>
          <w:jc w:val="center"/>
        </w:trPr>
        <w:tc>
          <w:tcPr>
            <w:tcW w:w="279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0E182E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C2613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ASP-87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1795C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4.29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D8D7B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VAL-213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D96A9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6.30</w:t>
            </w:r>
          </w:p>
        </w:tc>
      </w:tr>
      <w:tr w:rsidR="00EA182D" w:rsidRPr="008E116B" w14:paraId="4B68D27D" w14:textId="77777777" w:rsidTr="00EA182D">
        <w:trPr>
          <w:jc w:val="center"/>
        </w:trPr>
        <w:tc>
          <w:tcPr>
            <w:tcW w:w="279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70C534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4A401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88C6D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40C07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VAL-88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25061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6.55</w:t>
            </w:r>
          </w:p>
        </w:tc>
      </w:tr>
      <w:tr w:rsidR="00EA182D" w:rsidRPr="008E116B" w14:paraId="24B88C90" w14:textId="77777777" w:rsidTr="00EA182D">
        <w:trPr>
          <w:jc w:val="center"/>
        </w:trPr>
        <w:tc>
          <w:tcPr>
            <w:tcW w:w="27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5FEFBD" w14:textId="77777777" w:rsidR="00EA182D" w:rsidRPr="008E116B" w:rsidRDefault="00EA182D" w:rsidP="00EA182D">
            <w:pPr>
              <w:tabs>
                <w:tab w:val="left" w:pos="1172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Methylcyclohexane</w:t>
            </w: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7CCF7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530161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0CB848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VAL-213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AA846F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4.40</w:t>
            </w:r>
          </w:p>
        </w:tc>
      </w:tr>
      <w:tr w:rsidR="00EA182D" w:rsidRPr="008E116B" w14:paraId="419FED9B" w14:textId="77777777" w:rsidTr="00EA182D">
        <w:trPr>
          <w:jc w:val="center"/>
        </w:trPr>
        <w:tc>
          <w:tcPr>
            <w:tcW w:w="279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F547C1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CE8FF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7653F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811FE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LEU-217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B09DB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4.94</w:t>
            </w:r>
          </w:p>
        </w:tc>
      </w:tr>
      <w:tr w:rsidR="00EA182D" w:rsidRPr="008E116B" w14:paraId="5F62EEBD" w14:textId="77777777" w:rsidTr="00EA182D">
        <w:trPr>
          <w:jc w:val="center"/>
        </w:trPr>
        <w:tc>
          <w:tcPr>
            <w:tcW w:w="279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6B2D4C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B59C3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36E17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756DC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LEU-107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00239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5.13</w:t>
            </w:r>
          </w:p>
        </w:tc>
      </w:tr>
      <w:tr w:rsidR="00EA182D" w:rsidRPr="008E116B" w14:paraId="73C64852" w14:textId="77777777" w:rsidTr="00EA182D">
        <w:trPr>
          <w:jc w:val="center"/>
        </w:trPr>
        <w:tc>
          <w:tcPr>
            <w:tcW w:w="2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6DA50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Hydroquinone</w:t>
            </w: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6195C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TYR-106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BBB3A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4.57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E80EF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LYS-210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9413B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4.86</w:t>
            </w:r>
          </w:p>
        </w:tc>
      </w:tr>
      <w:tr w:rsidR="00EA182D" w:rsidRPr="008E116B" w14:paraId="064BD3E2" w14:textId="77777777" w:rsidTr="00EA182D">
        <w:trPr>
          <w:jc w:val="center"/>
        </w:trPr>
        <w:tc>
          <w:tcPr>
            <w:tcW w:w="27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D16C00" w14:textId="77777777" w:rsidR="00EA182D" w:rsidRPr="008E116B" w:rsidRDefault="00EA182D" w:rsidP="00EA182D">
            <w:pPr>
              <w:tabs>
                <w:tab w:val="left" w:pos="1273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Phenol</w:t>
            </w: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28F95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LEU-107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FF35BE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4.61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61A3F3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LEU-107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7F893D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4.90</w:t>
            </w:r>
          </w:p>
        </w:tc>
      </w:tr>
      <w:tr w:rsidR="00EA182D" w:rsidRPr="008E116B" w14:paraId="6DB7E39B" w14:textId="77777777" w:rsidTr="00EA182D">
        <w:trPr>
          <w:jc w:val="center"/>
        </w:trPr>
        <w:tc>
          <w:tcPr>
            <w:tcW w:w="279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0C2A7E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C6EFC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E879A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8F105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VAL-88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73E22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7.09</w:t>
            </w:r>
          </w:p>
        </w:tc>
      </w:tr>
      <w:tr w:rsidR="00EA182D" w:rsidRPr="008E116B" w14:paraId="57876247" w14:textId="77777777" w:rsidTr="00EA182D">
        <w:trPr>
          <w:jc w:val="center"/>
        </w:trPr>
        <w:tc>
          <w:tcPr>
            <w:tcW w:w="279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A3B1D0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E93FD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422B2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7EB5D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LEU-217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139D5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7.05</w:t>
            </w:r>
          </w:p>
        </w:tc>
      </w:tr>
      <w:tr w:rsidR="00EA182D" w:rsidRPr="008E116B" w14:paraId="4943F2D6" w14:textId="77777777" w:rsidTr="00EA182D">
        <w:trPr>
          <w:jc w:val="center"/>
        </w:trPr>
        <w:tc>
          <w:tcPr>
            <w:tcW w:w="279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D2118F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F89E0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D2340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21C13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VAL-213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E0CF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5.77</w:t>
            </w:r>
          </w:p>
        </w:tc>
      </w:tr>
      <w:tr w:rsidR="00EA182D" w:rsidRPr="008E116B" w14:paraId="2698B5B3" w14:textId="77777777" w:rsidTr="00EA182D">
        <w:trPr>
          <w:jc w:val="center"/>
        </w:trPr>
        <w:tc>
          <w:tcPr>
            <w:tcW w:w="279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C7E1CB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2E11B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6AAC0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56E09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LYS-210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F1C17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4.68</w:t>
            </w:r>
          </w:p>
        </w:tc>
      </w:tr>
      <w:tr w:rsidR="00EA182D" w:rsidRPr="008E116B" w14:paraId="1717CB62" w14:textId="77777777" w:rsidTr="00EA182D">
        <w:trPr>
          <w:jc w:val="center"/>
        </w:trPr>
        <w:tc>
          <w:tcPr>
            <w:tcW w:w="27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7F4CF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Aspirin</w:t>
            </w: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DB8C81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LYS-210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4E1202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4.51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9C481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85BFB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3050E7C1" w14:textId="77777777" w:rsidTr="00EA182D">
        <w:trPr>
          <w:jc w:val="center"/>
        </w:trPr>
        <w:tc>
          <w:tcPr>
            <w:tcW w:w="279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6E23F8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0ABD81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LEU-107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B8EA19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9DAA5A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412CD0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2AD798E7" w14:textId="77777777" w:rsidR="00EA182D" w:rsidRDefault="00EA182D" w:rsidP="00EA182D">
      <w:pPr>
        <w:pStyle w:val="MDPI31text"/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528637BA" w14:textId="77777777" w:rsidR="008B0797" w:rsidRDefault="008B0797" w:rsidP="008B0797">
      <w:pPr>
        <w:spacing w:line="240" w:lineRule="auto"/>
        <w:jc w:val="left"/>
        <w:rPr>
          <w:sz w:val="18"/>
          <w:szCs w:val="18"/>
        </w:rPr>
      </w:pPr>
    </w:p>
    <w:p w14:paraId="3259F67E" w14:textId="77777777" w:rsidR="00EA182D" w:rsidRDefault="00EA182D">
      <w:pPr>
        <w:spacing w:line="240" w:lineRule="auto"/>
        <w:jc w:val="left"/>
        <w:rPr>
          <w:rFonts w:ascii="Times New Roman" w:eastAsia="Times New Roman" w:hAnsi="Times New Roman"/>
          <w:b/>
          <w:noProof w:val="0"/>
          <w:sz w:val="24"/>
          <w:szCs w:val="24"/>
          <w:lang w:eastAsia="de-DE" w:bidi="en-US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4A6BD45D" w14:textId="4D1178F4" w:rsidR="00EA182D" w:rsidRPr="008E116B" w:rsidRDefault="00EA182D" w:rsidP="00EA182D">
      <w:pPr>
        <w:pStyle w:val="MDPI41tablecaption"/>
        <w:spacing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Hlk82970065"/>
      <w:r w:rsidRPr="008E116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S8</w:t>
      </w:r>
      <w:r w:rsidRPr="008E116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E116B">
        <w:rPr>
          <w:rFonts w:ascii="Times New Roman" w:hAnsi="Times New Roman" w:cs="Times New Roman"/>
          <w:sz w:val="24"/>
          <w:szCs w:val="24"/>
        </w:rPr>
        <w:t>Molecular interactions with the best ligand efficiencies for compounds binding with TLR4 (PDB: 3FXI).</w:t>
      </w:r>
    </w:p>
    <w:tbl>
      <w:tblPr>
        <w:tblStyle w:val="MDPI71ReferencesChar"/>
        <w:tblW w:w="10470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6"/>
        <w:gridCol w:w="1975"/>
        <w:gridCol w:w="2007"/>
        <w:gridCol w:w="1975"/>
        <w:gridCol w:w="2007"/>
      </w:tblGrid>
      <w:tr w:rsidR="00EA182D" w:rsidRPr="008E116B" w14:paraId="218D5744" w14:textId="77777777" w:rsidTr="00EA182D">
        <w:trPr>
          <w:jc w:val="center"/>
        </w:trPr>
        <w:tc>
          <w:tcPr>
            <w:tcW w:w="2498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bookmarkEnd w:id="4"/>
          <w:p w14:paraId="25BEDC3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Ligands</w:t>
            </w:r>
          </w:p>
        </w:tc>
        <w:tc>
          <w:tcPr>
            <w:tcW w:w="396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13CB9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Hydrogen Bond Interactions</w:t>
            </w:r>
          </w:p>
        </w:tc>
        <w:tc>
          <w:tcPr>
            <w:tcW w:w="396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75C82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Hydrophobic Bond Interactions</w:t>
            </w:r>
          </w:p>
        </w:tc>
      </w:tr>
      <w:tr w:rsidR="00EA182D" w:rsidRPr="008E116B" w14:paraId="64AF5C73" w14:textId="77777777" w:rsidTr="00EA182D">
        <w:trPr>
          <w:jc w:val="center"/>
        </w:trPr>
        <w:tc>
          <w:tcPr>
            <w:tcW w:w="2498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599B47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A6C8E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Amino Acid Residue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757AF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Distance (Å)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FC238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Amino Acid Residue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EC20B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Distance (Å)</w:t>
            </w:r>
          </w:p>
        </w:tc>
      </w:tr>
      <w:tr w:rsidR="00EA182D" w:rsidRPr="008E116B" w14:paraId="47980A0D" w14:textId="77777777" w:rsidTr="00EA182D">
        <w:trPr>
          <w:jc w:val="center"/>
        </w:trPr>
        <w:tc>
          <w:tcPr>
            <w:tcW w:w="249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7A976C" w14:textId="77777777" w:rsidR="00EA182D" w:rsidRPr="008E116B" w:rsidRDefault="00EA182D" w:rsidP="00EA182D">
            <w:pPr>
              <w:tabs>
                <w:tab w:val="center" w:pos="843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Coniferol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0FD67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LYS-125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2A2561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5.26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CE5EB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TYR-131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013831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6.95</w:t>
            </w:r>
          </w:p>
        </w:tc>
      </w:tr>
      <w:tr w:rsidR="00EA182D" w:rsidRPr="008E116B" w14:paraId="726F7861" w14:textId="77777777" w:rsidTr="00EA182D">
        <w:trPr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C67DA0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CE21F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GLU-439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FACFF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4.18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08DD2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VAL-82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199B8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</w:tr>
      <w:tr w:rsidR="00EA182D" w:rsidRPr="008E116B" w14:paraId="113C1B3B" w14:textId="77777777" w:rsidTr="00EA182D">
        <w:trPr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6A1D3F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F0C50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ARG-90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C3F19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4.87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18095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PHE-126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2B467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5.42</w:t>
            </w:r>
          </w:p>
        </w:tc>
      </w:tr>
      <w:tr w:rsidR="00EA182D" w:rsidRPr="008E116B" w14:paraId="27838AEC" w14:textId="77777777" w:rsidTr="00EA182D">
        <w:trPr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ED568A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1DB72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078CB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AEEC0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SER-441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A1995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3.87</w:t>
            </w:r>
          </w:p>
        </w:tc>
      </w:tr>
      <w:tr w:rsidR="00EA182D" w:rsidRPr="008E116B" w14:paraId="013251F5" w14:textId="77777777" w:rsidTr="00EA182D">
        <w:trPr>
          <w:jc w:val="center"/>
        </w:trPr>
        <w:tc>
          <w:tcPr>
            <w:tcW w:w="249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75590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4-Methyl-1,5-Heptadiene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CE60EF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0D9832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38881E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TYR-131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6ED1B0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5.67</w:t>
            </w:r>
          </w:p>
        </w:tc>
      </w:tr>
      <w:tr w:rsidR="00EA182D" w:rsidRPr="008E116B" w14:paraId="0377815D" w14:textId="77777777" w:rsidTr="00EA182D">
        <w:trPr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7ECDE5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AD6BE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11A4F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F1943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VAL-82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D07DD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5.07</w:t>
            </w:r>
          </w:p>
        </w:tc>
      </w:tr>
      <w:tr w:rsidR="00EA182D" w:rsidRPr="008E116B" w14:paraId="1F356762" w14:textId="77777777" w:rsidTr="00EA182D">
        <w:trPr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AA765F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8BED1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131EE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95BA2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ILE-124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2EDB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5.68</w:t>
            </w:r>
          </w:p>
        </w:tc>
      </w:tr>
      <w:tr w:rsidR="00EA182D" w:rsidRPr="008E116B" w14:paraId="57F73827" w14:textId="77777777" w:rsidTr="00EA182D">
        <w:trPr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CBEA66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C360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E2794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524EA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PHE-126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9F9A8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5.42</w:t>
            </w:r>
          </w:p>
        </w:tc>
      </w:tr>
      <w:tr w:rsidR="00EA182D" w:rsidRPr="008E116B" w14:paraId="776A6A2A" w14:textId="77777777" w:rsidTr="00EA182D">
        <w:trPr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322295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6595F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378E9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65C02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LEU-87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89395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6.08</w:t>
            </w:r>
          </w:p>
        </w:tc>
      </w:tr>
      <w:tr w:rsidR="00EA182D" w:rsidRPr="008E116B" w14:paraId="6ABB5338" w14:textId="77777777" w:rsidTr="00EA182D">
        <w:trPr>
          <w:jc w:val="center"/>
        </w:trPr>
        <w:tc>
          <w:tcPr>
            <w:tcW w:w="249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77D51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Catechol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372C6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SER-441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7B00D3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3.06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7F8CD7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SER-441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EFA5E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4.27, 3.38</w:t>
            </w:r>
          </w:p>
        </w:tc>
      </w:tr>
      <w:tr w:rsidR="00EA182D" w:rsidRPr="008E116B" w14:paraId="5DE4A715" w14:textId="77777777" w:rsidTr="00EA182D">
        <w:trPr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748B2C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0BEC2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LYS-126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70685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5.35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5FC45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VAL-82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FB5B2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6.44</w:t>
            </w:r>
          </w:p>
        </w:tc>
      </w:tr>
      <w:tr w:rsidR="00EA182D" w:rsidRPr="008E116B" w14:paraId="6EA678CB" w14:textId="77777777" w:rsidTr="00EA182D">
        <w:trPr>
          <w:jc w:val="center"/>
        </w:trPr>
        <w:tc>
          <w:tcPr>
            <w:tcW w:w="249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EAA839" w14:textId="77777777" w:rsidR="00EA182D" w:rsidRPr="008E116B" w:rsidRDefault="00EA182D" w:rsidP="00EA182D">
            <w:pPr>
              <w:tabs>
                <w:tab w:val="left" w:pos="1172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Hydroquinone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044532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LYS-125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36946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5.29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0E6E9F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SER-441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A9657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3.83</w:t>
            </w:r>
          </w:p>
        </w:tc>
      </w:tr>
      <w:tr w:rsidR="00EA182D" w:rsidRPr="008E116B" w14:paraId="123ABCFA" w14:textId="77777777" w:rsidTr="00EA182D">
        <w:trPr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74F98A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95C4E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B08ED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659B2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PHE-126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FE5CC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5.46</w:t>
            </w:r>
          </w:p>
        </w:tc>
      </w:tr>
      <w:tr w:rsidR="00EA182D" w:rsidRPr="008E116B" w14:paraId="0664A794" w14:textId="77777777" w:rsidTr="00EA182D">
        <w:trPr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708581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BE990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01826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F5641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VAL-82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0EA88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6.17</w:t>
            </w:r>
          </w:p>
        </w:tc>
      </w:tr>
      <w:tr w:rsidR="00EA182D" w:rsidRPr="008E116B" w14:paraId="2B8A97F5" w14:textId="77777777" w:rsidTr="00EA182D">
        <w:trPr>
          <w:jc w:val="center"/>
        </w:trPr>
        <w:tc>
          <w:tcPr>
            <w:tcW w:w="249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7D8C6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Phenol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17FB7F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SER-441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BC0435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9E4093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VAL-82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426E3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5.13</w:t>
            </w:r>
          </w:p>
        </w:tc>
      </w:tr>
      <w:tr w:rsidR="00EA182D" w:rsidRPr="008E116B" w14:paraId="2AADC717" w14:textId="77777777" w:rsidTr="00EA182D">
        <w:trPr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F46E63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3BCAB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DDC1C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5EBDB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SER-441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A0F39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</w:tr>
      <w:tr w:rsidR="00EA182D" w:rsidRPr="008E116B" w14:paraId="1B7B9DE7" w14:textId="77777777" w:rsidTr="00EA182D">
        <w:trPr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BB9206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DDD3C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11A2A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9AA19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PHE-126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35D00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5.88</w:t>
            </w:r>
          </w:p>
        </w:tc>
      </w:tr>
      <w:tr w:rsidR="00EA182D" w:rsidRPr="008E116B" w14:paraId="1D255317" w14:textId="77777777" w:rsidTr="00EA182D">
        <w:trPr>
          <w:jc w:val="center"/>
        </w:trPr>
        <w:tc>
          <w:tcPr>
            <w:tcW w:w="249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656136" w14:textId="77777777" w:rsidR="00EA182D" w:rsidRPr="008E116B" w:rsidRDefault="00EA182D" w:rsidP="00EA182D">
            <w:pPr>
              <w:tabs>
                <w:tab w:val="left" w:pos="1273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Sulcatone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C4F3A9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SER-441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87BB4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3.36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02949F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ILE-124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B07967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5.18</w:t>
            </w:r>
          </w:p>
        </w:tc>
      </w:tr>
      <w:tr w:rsidR="00EA182D" w:rsidRPr="008E116B" w14:paraId="0DCBB014" w14:textId="77777777" w:rsidTr="00EA182D">
        <w:trPr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F161D0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4234D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F1F28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F0DC8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ILE-80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494AE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4.99</w:t>
            </w:r>
          </w:p>
        </w:tc>
      </w:tr>
      <w:tr w:rsidR="00EA182D" w:rsidRPr="008E116B" w14:paraId="54C71E20" w14:textId="77777777" w:rsidTr="00EA182D">
        <w:trPr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2EA42A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5CC23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9475F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7ECD2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PHE-126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9199D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5.61</w:t>
            </w:r>
          </w:p>
        </w:tc>
      </w:tr>
      <w:tr w:rsidR="00EA182D" w:rsidRPr="008E116B" w14:paraId="5B6D2457" w14:textId="77777777" w:rsidTr="00EA182D">
        <w:trPr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DB8FBB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25FE8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A27C2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81A85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LEU-87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2480C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5.61</w:t>
            </w:r>
          </w:p>
        </w:tc>
      </w:tr>
      <w:tr w:rsidR="00EA182D" w:rsidRPr="008E116B" w14:paraId="560603C9" w14:textId="77777777" w:rsidTr="00EA182D">
        <w:trPr>
          <w:jc w:val="center"/>
        </w:trPr>
        <w:tc>
          <w:tcPr>
            <w:tcW w:w="2498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517F37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Aspirin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2E448F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ARG-90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ACF132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4.71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51F861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ARG-90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567B13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4.80</w:t>
            </w:r>
          </w:p>
        </w:tc>
      </w:tr>
      <w:tr w:rsidR="00EA182D" w:rsidRPr="008E116B" w14:paraId="5F7F78BB" w14:textId="77777777" w:rsidTr="00EA182D">
        <w:trPr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FCC2570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5C5175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GLU-439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51D8D1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3.67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9BBA54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EC10F9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38478137" w14:textId="42804ABC" w:rsidR="00EA182D" w:rsidRDefault="00EA182D" w:rsidP="00EA182D">
      <w:pPr>
        <w:pStyle w:val="MDPI31text"/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4EBFE896" w14:textId="77777777" w:rsidR="00EA182D" w:rsidRDefault="00EA182D">
      <w:pPr>
        <w:spacing w:line="240" w:lineRule="auto"/>
        <w:jc w:val="left"/>
        <w:rPr>
          <w:rFonts w:ascii="Times New Roman" w:eastAsia="Times New Roman" w:hAnsi="Times New Roman"/>
          <w:noProof w:val="0"/>
          <w:snapToGrid w:val="0"/>
          <w:sz w:val="24"/>
          <w:szCs w:val="24"/>
          <w:lang w:eastAsia="de-DE" w:bidi="en-US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BB26635" w14:textId="77777777" w:rsidR="00EA182D" w:rsidRPr="008E116B" w:rsidRDefault="00EA182D" w:rsidP="00EA182D">
      <w:pPr>
        <w:pStyle w:val="MDPI41tablecaption"/>
        <w:spacing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" w:name="_Hlk82970050"/>
      <w:r w:rsidRPr="008E116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S9</w:t>
      </w:r>
      <w:r w:rsidRPr="008E116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E116B">
        <w:rPr>
          <w:rFonts w:ascii="Times New Roman" w:hAnsi="Times New Roman" w:cs="Times New Roman"/>
          <w:sz w:val="24"/>
          <w:szCs w:val="24"/>
        </w:rPr>
        <w:t>Molecular interactions with the best ligand efficiencies for compounds binding with TRAF6 (PDB: 3HCT).</w:t>
      </w:r>
    </w:p>
    <w:tbl>
      <w:tblPr>
        <w:tblStyle w:val="MDPI71ReferencesChar"/>
        <w:tblW w:w="10470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9"/>
        <w:gridCol w:w="1329"/>
        <w:gridCol w:w="1399"/>
        <w:gridCol w:w="1324"/>
        <w:gridCol w:w="1399"/>
      </w:tblGrid>
      <w:tr w:rsidR="00EA182D" w:rsidRPr="008E116B" w14:paraId="1ACDCFAC" w14:textId="77777777" w:rsidTr="00EA182D">
        <w:trPr>
          <w:jc w:val="center"/>
        </w:trPr>
        <w:tc>
          <w:tcPr>
            <w:tcW w:w="5246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bookmarkEnd w:id="5"/>
          <w:p w14:paraId="2607BDF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Ligands</w:t>
            </w:r>
          </w:p>
        </w:tc>
        <w:tc>
          <w:tcPr>
            <w:tcW w:w="2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0FAE3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Hydrogen Bond Interactions</w:t>
            </w:r>
          </w:p>
        </w:tc>
        <w:tc>
          <w:tcPr>
            <w:tcW w:w="284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9AFC4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Hydrophobic Bond Interactions</w:t>
            </w:r>
          </w:p>
        </w:tc>
      </w:tr>
      <w:tr w:rsidR="00EA182D" w:rsidRPr="008E116B" w14:paraId="42DEF71C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A4A7DD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C8B3D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Amino Acid Residue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A7D77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Distance (Å)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017E9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Amino Acid Residue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63487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6B">
              <w:rPr>
                <w:rFonts w:ascii="Times New Roman" w:hAnsi="Times New Roman"/>
                <w:b/>
                <w:sz w:val="24"/>
                <w:szCs w:val="24"/>
              </w:rPr>
              <w:t>Distance (Å)</w:t>
            </w:r>
          </w:p>
        </w:tc>
      </w:tr>
      <w:tr w:rsidR="00EA182D" w:rsidRPr="008E116B" w14:paraId="2CEB014B" w14:textId="77777777" w:rsidTr="00EA182D">
        <w:trPr>
          <w:jc w:val="center"/>
        </w:trPr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BAC1EA" w14:textId="77777777" w:rsidR="00EA182D" w:rsidRPr="008E116B" w:rsidRDefault="00EA182D" w:rsidP="00EA182D">
            <w:pPr>
              <w:tabs>
                <w:tab w:val="center" w:pos="843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Coniferol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AE188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ARG-6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F0E4D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3.53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86E89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LYS-96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969BF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7.04, 4.55</w:t>
            </w:r>
          </w:p>
        </w:tc>
      </w:tr>
      <w:tr w:rsidR="00EA182D" w:rsidRPr="008E116B" w14:paraId="7DABF40B" w14:textId="77777777" w:rsidTr="00EA182D">
        <w:trPr>
          <w:jc w:val="center"/>
        </w:trPr>
        <w:tc>
          <w:tcPr>
            <w:tcW w:w="524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9D5F8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2-(2-Hydroxy-2-phenylethyl)-3,5,6-trimethylpyrazine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67B09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GLN-54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2EED63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3.90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9CE6C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ARG-6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14D4DB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3.84, 5.00</w:t>
            </w:r>
          </w:p>
        </w:tc>
      </w:tr>
      <w:tr w:rsidR="00EA182D" w:rsidRPr="008E116B" w14:paraId="075CFA8C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BE4687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A47EB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ARG-6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9CF10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3.84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D7007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PRO-5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38CEA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4.54</w:t>
            </w:r>
          </w:p>
        </w:tc>
      </w:tr>
      <w:tr w:rsidR="00EA182D" w:rsidRPr="008E116B" w14:paraId="77B44A17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04758C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1E478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AB3E2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7BD01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ACE-53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EA89C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4.09</w:t>
            </w:r>
          </w:p>
        </w:tc>
      </w:tr>
      <w:tr w:rsidR="00EA182D" w:rsidRPr="008E116B" w14:paraId="606D7B76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8B5A67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17F99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CFA77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59741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PRO-63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C7CF6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7.05</w:t>
            </w:r>
          </w:p>
        </w:tc>
      </w:tr>
      <w:tr w:rsidR="00EA182D" w:rsidRPr="008E116B" w14:paraId="6FBF58C5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26492A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D1AE4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184B8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15B96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ARG-7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75A17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6.53</w:t>
            </w:r>
          </w:p>
        </w:tc>
      </w:tr>
      <w:tr w:rsidR="00EA182D" w:rsidRPr="008E116B" w14:paraId="0FFCA4D4" w14:textId="77777777" w:rsidTr="00EA182D">
        <w:trPr>
          <w:jc w:val="center"/>
        </w:trPr>
        <w:tc>
          <w:tcPr>
            <w:tcW w:w="524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BD6CEA" w14:textId="77777777" w:rsidR="00EA182D" w:rsidRPr="008E116B" w:rsidRDefault="00EA182D" w:rsidP="00EA182D">
            <w:pPr>
              <w:tabs>
                <w:tab w:val="left" w:pos="385"/>
                <w:tab w:val="center" w:pos="853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3-Furaldehyde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007FD7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LYS-96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D946BE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4.72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1FBEEC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ARG-7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0355B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4.04, 4.04</w:t>
            </w:r>
          </w:p>
        </w:tc>
      </w:tr>
      <w:tr w:rsidR="00EA182D" w:rsidRPr="008E116B" w14:paraId="4603C014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4C0DFD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C18CD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GLN-54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45A79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5.03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3C2E1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PRO-63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C21DF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4.72</w:t>
            </w:r>
          </w:p>
        </w:tc>
      </w:tr>
      <w:tr w:rsidR="00EA182D" w:rsidRPr="008E116B" w14:paraId="6955D54C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ECA013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C5C67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5B29E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6373F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ILE-73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65680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4.41</w:t>
            </w:r>
          </w:p>
        </w:tc>
      </w:tr>
      <w:tr w:rsidR="00EA182D" w:rsidRPr="008E116B" w14:paraId="52BC0FC2" w14:textId="77777777" w:rsidTr="00EA182D">
        <w:trPr>
          <w:jc w:val="center"/>
        </w:trPr>
        <w:tc>
          <w:tcPr>
            <w:tcW w:w="524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E4BA40" w14:textId="77777777" w:rsidR="00EA182D" w:rsidRPr="008E116B" w:rsidRDefault="00EA182D" w:rsidP="00EA182D">
            <w:pPr>
              <w:tabs>
                <w:tab w:val="left" w:pos="1172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Coumaran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DC9E37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528519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6CF6713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LYS-96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DB20D7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5.80, 4.67</w:t>
            </w:r>
          </w:p>
        </w:tc>
      </w:tr>
      <w:tr w:rsidR="00EA182D" w:rsidRPr="008E116B" w14:paraId="6D70ABAD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B56AC8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CE445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1F79B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8E4F3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PRO-63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816E4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5.78, 5.73</w:t>
            </w:r>
          </w:p>
        </w:tc>
      </w:tr>
      <w:tr w:rsidR="00EA182D" w:rsidRPr="008E116B" w14:paraId="6F5BE91E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76FECA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19576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C252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6AFFE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TYR-62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E7D82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6/06</w:t>
            </w:r>
          </w:p>
        </w:tc>
      </w:tr>
      <w:tr w:rsidR="00EA182D" w:rsidRPr="008E116B" w14:paraId="7CCCBCAD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0B1065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80CD2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4A4E0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A0DAC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MET-64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F5FBE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5.98</w:t>
            </w:r>
          </w:p>
        </w:tc>
      </w:tr>
      <w:tr w:rsidR="00EA182D" w:rsidRPr="008E116B" w14:paraId="4238BD68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6F4629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E382EA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2213B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5A281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GLU-61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C1F74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5.07</w:t>
            </w:r>
          </w:p>
        </w:tc>
      </w:tr>
      <w:tr w:rsidR="00EA182D" w:rsidRPr="008E116B" w14:paraId="492041C3" w14:textId="77777777" w:rsidTr="00EA182D">
        <w:trPr>
          <w:jc w:val="center"/>
        </w:trPr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C70B5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Phenol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0B945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LYS-96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460E1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5.22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967AD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PRO-63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F2793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6.68</w:t>
            </w:r>
          </w:p>
        </w:tc>
      </w:tr>
      <w:tr w:rsidR="00EA182D" w:rsidRPr="008E116B" w14:paraId="2F7A8045" w14:textId="77777777" w:rsidTr="00EA182D">
        <w:trPr>
          <w:jc w:val="center"/>
        </w:trPr>
        <w:tc>
          <w:tcPr>
            <w:tcW w:w="524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87C46E" w14:textId="77777777" w:rsidR="00EA182D" w:rsidRPr="008E116B" w:rsidRDefault="00EA182D" w:rsidP="00EA182D">
            <w:pPr>
              <w:tabs>
                <w:tab w:val="left" w:pos="1273"/>
              </w:tabs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Sulcatone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487B40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CYS-93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513864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4.08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913421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ARG-7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2DC10B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5.40</w:t>
            </w:r>
          </w:p>
        </w:tc>
      </w:tr>
      <w:tr w:rsidR="00EA182D" w:rsidRPr="008E116B" w14:paraId="461930A8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97A299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457EA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LYS-96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18B9E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4.32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A1196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ARG-6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5864A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4.57</w:t>
            </w:r>
          </w:p>
        </w:tc>
      </w:tr>
      <w:tr w:rsidR="00EA182D" w:rsidRPr="008E116B" w14:paraId="517AB148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6C7166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47442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ILE-72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0D52F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4.57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33E728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37A9D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0DD27155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F008D2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8F4F3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MET-64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DD915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5.22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1CC91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5A2F39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4A842819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527244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F670D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PRO-63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54F08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5.29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9B685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FFC062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2F0CFF8C" w14:textId="77777777" w:rsidTr="00EA182D">
        <w:trPr>
          <w:jc w:val="center"/>
        </w:trPr>
        <w:tc>
          <w:tcPr>
            <w:tcW w:w="5246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B031F4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Aspirin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1D3924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LYS-96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C9E889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6.20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8EA5BC0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PRO-63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1CEA141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6.97</w:t>
            </w:r>
          </w:p>
        </w:tc>
      </w:tr>
      <w:tr w:rsidR="00EA182D" w:rsidRPr="008E116B" w14:paraId="515EDC7B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0B47BE6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01D87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GLN-54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D9D94C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4.77, 3.93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71F574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E2297F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44B188E0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F3D3187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A1CF87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ARG-7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A32C7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5.63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ED6A1B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C735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EA182D" w:rsidRPr="008E116B" w14:paraId="3C93082F" w14:textId="77777777" w:rsidTr="00EA182D">
        <w:trPr>
          <w:jc w:val="center"/>
        </w:trPr>
        <w:tc>
          <w:tcPr>
            <w:tcW w:w="5246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9DCE306" w14:textId="77777777" w:rsidR="00EA182D" w:rsidRPr="008E116B" w:rsidRDefault="00EA182D" w:rsidP="00EA182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9FE3B5D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ARG-6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93844FE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hAnsi="Times New Roman"/>
                <w:sz w:val="24"/>
                <w:szCs w:val="24"/>
              </w:rPr>
              <w:t>4.57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EBB6E75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7896276" w14:textId="77777777" w:rsidR="00EA182D" w:rsidRPr="008E116B" w:rsidRDefault="00EA182D" w:rsidP="00EA182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6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</w:tbl>
    <w:p w14:paraId="2E0CF784" w14:textId="77777777" w:rsidR="00EA182D" w:rsidRDefault="00EA182D" w:rsidP="00EA182D">
      <w:pPr>
        <w:pStyle w:val="MDPI31text"/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6BCD1216" w14:textId="77777777" w:rsidR="008B0797" w:rsidRDefault="008B0797">
      <w:pPr>
        <w:spacing w:line="240" w:lineRule="auto"/>
        <w:jc w:val="left"/>
        <w:rPr>
          <w:rFonts w:eastAsia="Times New Roman"/>
          <w:noProof w:val="0"/>
          <w:sz w:val="16"/>
          <w:szCs w:val="18"/>
          <w:lang w:eastAsia="de-DE" w:bidi="en-US"/>
        </w:rPr>
      </w:pPr>
    </w:p>
    <w:p w14:paraId="749FA545" w14:textId="77777777" w:rsidR="00280580" w:rsidRPr="00550626" w:rsidRDefault="00280580" w:rsidP="00B84C80">
      <w:pPr>
        <w:pStyle w:val="MDPI16affiliation"/>
      </w:pPr>
    </w:p>
    <w:p w14:paraId="099F37AB" w14:textId="77777777" w:rsidR="00736228" w:rsidRPr="00F37D79" w:rsidRDefault="00736228" w:rsidP="004E1D89">
      <w:pPr>
        <w:keepNext/>
        <w:spacing w:line="240" w:lineRule="auto"/>
        <w:jc w:val="center"/>
        <w:rPr>
          <w:sz w:val="18"/>
          <w:szCs w:val="18"/>
        </w:rPr>
      </w:pPr>
      <w:r w:rsidRPr="00F37D79">
        <w:rPr>
          <w:sz w:val="18"/>
          <w:szCs w:val="18"/>
          <w:lang w:eastAsia="en-US"/>
        </w:rPr>
        <w:lastRenderedPageBreak/>
        <w:drawing>
          <wp:inline distT="0" distB="0" distL="0" distR="0" wp14:anchorId="6FA0B82D" wp14:editId="03C6944E">
            <wp:extent cx="5486400" cy="5315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1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7702D" w14:textId="77777777" w:rsidR="00D27E9F" w:rsidRDefault="00D27E9F" w:rsidP="00736228">
      <w:pPr>
        <w:pStyle w:val="Caption"/>
        <w:jc w:val="both"/>
        <w:rPr>
          <w:rFonts w:ascii="Palatino Linotype" w:hAnsi="Palatino Linotype" w:cs="Times New Roman"/>
          <w:noProof/>
          <w:color w:val="auto"/>
        </w:rPr>
      </w:pPr>
    </w:p>
    <w:p w14:paraId="3C275916" w14:textId="597DCD35" w:rsidR="00C73F36" w:rsidRDefault="00736228" w:rsidP="00736228">
      <w:pPr>
        <w:pStyle w:val="Caption"/>
        <w:jc w:val="both"/>
        <w:rPr>
          <w:rFonts w:ascii="Palatino Linotype" w:hAnsi="Palatino Linotype" w:cs="Times New Roman"/>
          <w:b w:val="0"/>
          <w:bCs w:val="0"/>
          <w:noProof/>
          <w:color w:val="auto"/>
        </w:rPr>
      </w:pPr>
      <w:r w:rsidRPr="00F37D79">
        <w:rPr>
          <w:rFonts w:ascii="Palatino Linotype" w:hAnsi="Palatino Linotype" w:cs="Times New Roman"/>
          <w:noProof/>
          <w:color w:val="auto"/>
        </w:rPr>
        <w:t xml:space="preserve">Figure </w:t>
      </w:r>
      <w:r w:rsidR="008B0797">
        <w:rPr>
          <w:rFonts w:ascii="Palatino Linotype" w:hAnsi="Palatino Linotype" w:cs="Times New Roman"/>
          <w:noProof/>
          <w:color w:val="auto"/>
        </w:rPr>
        <w:t>S</w:t>
      </w:r>
      <w:r w:rsidRPr="00F37D79">
        <w:rPr>
          <w:rFonts w:ascii="Palatino Linotype" w:hAnsi="Palatino Linotype" w:cs="Times New Roman"/>
          <w:noProof/>
          <w:color w:val="auto"/>
        </w:rPr>
        <w:t>1</w:t>
      </w:r>
      <w:r w:rsidR="002F0F22">
        <w:rPr>
          <w:rFonts w:ascii="Palatino Linotype" w:hAnsi="Palatino Linotype" w:cs="Times New Roman"/>
          <w:noProof/>
          <w:color w:val="auto"/>
        </w:rPr>
        <w:t>.</w:t>
      </w:r>
      <w:r w:rsidRPr="00F37D79">
        <w:rPr>
          <w:rFonts w:ascii="Palatino Linotype" w:hAnsi="Palatino Linotype" w:cs="Times New Roman"/>
          <w:b w:val="0"/>
          <w:bCs w:val="0"/>
          <w:noProof/>
          <w:color w:val="auto"/>
        </w:rPr>
        <w:t xml:space="preserve"> GC-</w:t>
      </w:r>
      <w:r w:rsidR="00D27E9F">
        <w:rPr>
          <w:rFonts w:ascii="Palatino Linotype" w:hAnsi="Palatino Linotype" w:cs="Times New Roman"/>
          <w:b w:val="0"/>
          <w:bCs w:val="0"/>
          <w:noProof/>
          <w:color w:val="auto"/>
        </w:rPr>
        <w:t>MS</w:t>
      </w:r>
      <w:r w:rsidRPr="00F37D79">
        <w:rPr>
          <w:rFonts w:ascii="Palatino Linotype" w:hAnsi="Palatino Linotype" w:cs="Times New Roman"/>
          <w:b w:val="0"/>
          <w:bCs w:val="0"/>
          <w:noProof/>
          <w:color w:val="auto"/>
        </w:rPr>
        <w:t xml:space="preserve"> chromatograph of the methanolic extract of </w:t>
      </w:r>
      <w:r w:rsidRPr="00F37D79">
        <w:rPr>
          <w:rFonts w:ascii="Palatino Linotype" w:hAnsi="Palatino Linotype" w:cs="Times New Roman"/>
          <w:b w:val="0"/>
          <w:bCs w:val="0"/>
          <w:i/>
          <w:noProof/>
          <w:color w:val="auto"/>
        </w:rPr>
        <w:t>Argyreia capitiformis</w:t>
      </w:r>
      <w:r w:rsidRPr="00F37D79">
        <w:rPr>
          <w:rFonts w:ascii="Palatino Linotype" w:hAnsi="Palatino Linotype" w:cs="Times New Roman"/>
          <w:b w:val="0"/>
          <w:bCs w:val="0"/>
          <w:noProof/>
          <w:color w:val="auto"/>
        </w:rPr>
        <w:t xml:space="preserve"> stem.</w:t>
      </w:r>
    </w:p>
    <w:p w14:paraId="5E334DDC" w14:textId="77777777" w:rsidR="008B0797" w:rsidRPr="00F37D79" w:rsidRDefault="008B0797" w:rsidP="008B0797">
      <w:pPr>
        <w:keepNext/>
        <w:spacing w:line="240" w:lineRule="auto"/>
        <w:jc w:val="center"/>
        <w:rPr>
          <w:sz w:val="18"/>
          <w:szCs w:val="18"/>
        </w:rPr>
      </w:pPr>
      <w:r w:rsidRPr="00F37D79">
        <w:rPr>
          <w:sz w:val="18"/>
          <w:szCs w:val="18"/>
          <w:lang w:eastAsia="en-US"/>
        </w:rPr>
        <w:drawing>
          <wp:inline distT="0" distB="0" distL="0" distR="0" wp14:anchorId="2FCE4175" wp14:editId="16B1F3E2">
            <wp:extent cx="5943600" cy="2571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E06A" w14:textId="77777777" w:rsidR="008B0797" w:rsidRDefault="008B0797" w:rsidP="008B0797">
      <w:pPr>
        <w:pStyle w:val="Caption"/>
        <w:jc w:val="center"/>
        <w:rPr>
          <w:rFonts w:ascii="Palatino Linotype" w:hAnsi="Palatino Linotype" w:cs="Times New Roman"/>
          <w:color w:val="auto"/>
        </w:rPr>
      </w:pPr>
    </w:p>
    <w:p w14:paraId="6DD9D60E" w14:textId="77777777" w:rsidR="00D27E9F" w:rsidRDefault="00D27E9F" w:rsidP="00D27E9F">
      <w:pPr>
        <w:pStyle w:val="Caption"/>
        <w:rPr>
          <w:rFonts w:ascii="Palatino Linotype" w:hAnsi="Palatino Linotype" w:cs="Times New Roman"/>
          <w:color w:val="auto"/>
        </w:rPr>
      </w:pPr>
    </w:p>
    <w:p w14:paraId="14342724" w14:textId="418A332B" w:rsidR="008B0797" w:rsidRDefault="008B0797" w:rsidP="00D27E9F">
      <w:pPr>
        <w:pStyle w:val="Caption"/>
        <w:rPr>
          <w:rFonts w:ascii="Palatino Linotype" w:hAnsi="Palatino Linotype" w:cs="Times New Roman"/>
          <w:b w:val="0"/>
          <w:color w:val="auto"/>
        </w:rPr>
      </w:pPr>
      <w:r>
        <w:rPr>
          <w:rFonts w:ascii="Palatino Linotype" w:hAnsi="Palatino Linotype" w:cs="Times New Roman"/>
          <w:color w:val="auto"/>
        </w:rPr>
        <w:t>Figure S2.</w:t>
      </w:r>
      <w:r w:rsidRPr="00F37D79">
        <w:rPr>
          <w:rFonts w:ascii="Palatino Linotype" w:hAnsi="Palatino Linotype" w:cs="Times New Roman"/>
          <w:color w:val="auto"/>
        </w:rPr>
        <w:t xml:space="preserve"> </w:t>
      </w:r>
      <w:r w:rsidRPr="00F37D79">
        <w:rPr>
          <w:rFonts w:ascii="Palatino Linotype" w:hAnsi="Palatino Linotype" w:cs="Times New Roman"/>
          <w:b w:val="0"/>
          <w:color w:val="auto"/>
        </w:rPr>
        <w:t>Protein-protein interaction (PPI) network of 10 proteins.</w:t>
      </w:r>
    </w:p>
    <w:p w14:paraId="39ABF01E" w14:textId="77777777" w:rsidR="008B0797" w:rsidRPr="00F37D79" w:rsidRDefault="008B0797" w:rsidP="008B0797">
      <w:pPr>
        <w:keepNext/>
        <w:spacing w:line="240" w:lineRule="auto"/>
        <w:jc w:val="center"/>
        <w:rPr>
          <w:sz w:val="18"/>
          <w:szCs w:val="18"/>
        </w:rPr>
      </w:pPr>
      <w:r w:rsidRPr="00F37D79">
        <w:rPr>
          <w:sz w:val="18"/>
          <w:szCs w:val="18"/>
          <w:lang w:eastAsia="en-US"/>
        </w:rPr>
        <w:drawing>
          <wp:inline distT="0" distB="0" distL="0" distR="0" wp14:anchorId="7699D7D9" wp14:editId="06FA91E0">
            <wp:extent cx="6400800" cy="7058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790D5" w14:textId="77777777" w:rsidR="008B0797" w:rsidRPr="00F37D79" w:rsidRDefault="008B0797" w:rsidP="008B0797">
      <w:pPr>
        <w:pStyle w:val="Caption"/>
        <w:jc w:val="both"/>
        <w:rPr>
          <w:rFonts w:ascii="Palatino Linotype" w:hAnsi="Palatino Linotype" w:cs="Times New Roman"/>
          <w:color w:val="auto"/>
        </w:rPr>
      </w:pPr>
      <w:r w:rsidRPr="00F37D79">
        <w:rPr>
          <w:rFonts w:ascii="Palatino Linotype" w:hAnsi="Palatino Linotype" w:cs="Times New Roman"/>
          <w:color w:val="auto"/>
        </w:rPr>
        <w:t xml:space="preserve">Figure </w:t>
      </w:r>
      <w:r>
        <w:rPr>
          <w:rFonts w:ascii="Palatino Linotype" w:hAnsi="Palatino Linotype" w:cs="Times New Roman"/>
          <w:color w:val="auto"/>
        </w:rPr>
        <w:t>S3.</w:t>
      </w:r>
      <w:r w:rsidRPr="00F37D79">
        <w:rPr>
          <w:rFonts w:ascii="Palatino Linotype" w:hAnsi="Palatino Linotype" w:cs="Times New Roman"/>
          <w:color w:val="auto"/>
        </w:rPr>
        <w:t xml:space="preserve"> </w:t>
      </w:r>
      <w:r w:rsidRPr="00F37D79">
        <w:rPr>
          <w:rFonts w:ascii="Palatino Linotype" w:hAnsi="Palatino Linotype" w:cs="Times New Roman"/>
          <w:b w:val="0"/>
          <w:color w:val="auto"/>
        </w:rPr>
        <w:t xml:space="preserve">Gene co-occurrence of 10 proteins for </w:t>
      </w:r>
      <w:r w:rsidRPr="00F37D79">
        <w:rPr>
          <w:rFonts w:ascii="Palatino Linotype" w:hAnsi="Palatino Linotype" w:cs="Times New Roman"/>
          <w:b w:val="0"/>
          <w:i/>
          <w:color w:val="auto"/>
        </w:rPr>
        <w:t>Homo sapiens.</w:t>
      </w:r>
      <w:r w:rsidRPr="00F37D79">
        <w:rPr>
          <w:rFonts w:ascii="Palatino Linotype" w:hAnsi="Palatino Linotype" w:cs="Times New Roman"/>
          <w:b w:val="0"/>
          <w:color w:val="auto"/>
        </w:rPr>
        <w:t xml:space="preserve"> </w:t>
      </w:r>
    </w:p>
    <w:p w14:paraId="4CEBFE5D" w14:textId="77777777" w:rsidR="008B0797" w:rsidRDefault="008B0797" w:rsidP="008B0797">
      <w:pPr>
        <w:spacing w:line="240" w:lineRule="auto"/>
        <w:jc w:val="left"/>
      </w:pPr>
    </w:p>
    <w:p w14:paraId="148A1E77" w14:textId="77777777" w:rsidR="008B0797" w:rsidRPr="00F37D79" w:rsidRDefault="008B0797" w:rsidP="008B0797">
      <w:pPr>
        <w:keepNext/>
        <w:spacing w:line="240" w:lineRule="auto"/>
        <w:jc w:val="center"/>
        <w:rPr>
          <w:sz w:val="18"/>
          <w:szCs w:val="18"/>
        </w:rPr>
      </w:pPr>
      <w:r w:rsidRPr="00F37D79">
        <w:rPr>
          <w:sz w:val="18"/>
          <w:szCs w:val="18"/>
          <w:lang w:eastAsia="en-US"/>
        </w:rPr>
        <w:lastRenderedPageBreak/>
        <w:drawing>
          <wp:inline distT="0" distB="0" distL="0" distR="0" wp14:anchorId="55BB0362" wp14:editId="027DAB9C">
            <wp:extent cx="6400800" cy="4152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F6532" w14:textId="0A0DB96E" w:rsidR="00863289" w:rsidRDefault="008B0797" w:rsidP="008B0797">
      <w:pPr>
        <w:pStyle w:val="Caption"/>
        <w:jc w:val="both"/>
        <w:rPr>
          <w:rFonts w:ascii="Palatino Linotype" w:hAnsi="Palatino Linotype" w:cs="Times New Roman"/>
          <w:b w:val="0"/>
          <w:color w:val="auto"/>
        </w:rPr>
      </w:pPr>
      <w:r>
        <w:rPr>
          <w:rFonts w:ascii="Palatino Linotype" w:hAnsi="Palatino Linotype" w:cs="Times New Roman"/>
          <w:color w:val="auto"/>
        </w:rPr>
        <w:t>Figure S4.</w:t>
      </w:r>
      <w:r w:rsidRPr="00F37D79">
        <w:rPr>
          <w:rFonts w:ascii="Palatino Linotype" w:hAnsi="Palatino Linotype" w:cs="Times New Roman"/>
          <w:color w:val="auto"/>
        </w:rPr>
        <w:t xml:space="preserve"> </w:t>
      </w:r>
      <w:r w:rsidRPr="00F37D79">
        <w:rPr>
          <w:rFonts w:ascii="Palatino Linotype" w:hAnsi="Palatino Linotype" w:cs="Times New Roman"/>
          <w:b w:val="0"/>
          <w:color w:val="auto"/>
        </w:rPr>
        <w:t>Gene coexpression of 10 proteins in PPI network.</w:t>
      </w:r>
    </w:p>
    <w:p w14:paraId="588F3C6B" w14:textId="4DAA66D5" w:rsidR="008B0797" w:rsidRPr="00863289" w:rsidRDefault="00863289" w:rsidP="00863289">
      <w:pPr>
        <w:spacing w:line="240" w:lineRule="auto"/>
        <w:jc w:val="left"/>
        <w:rPr>
          <w:rFonts w:eastAsiaTheme="minorHAnsi"/>
          <w:bCs/>
          <w:noProof w:val="0"/>
          <w:color w:val="auto"/>
          <w:sz w:val="18"/>
          <w:szCs w:val="18"/>
          <w:lang w:eastAsia="en-US"/>
        </w:rPr>
      </w:pPr>
      <w:r>
        <w:rPr>
          <w:b/>
          <w:color w:val="auto"/>
        </w:rPr>
        <w:br w:type="page"/>
      </w:r>
    </w:p>
    <w:p w14:paraId="476805A0" w14:textId="77777777" w:rsidR="00863289" w:rsidRPr="00F37D79" w:rsidRDefault="00863289" w:rsidP="00863289">
      <w:pPr>
        <w:keepNext/>
        <w:spacing w:line="240" w:lineRule="auto"/>
        <w:jc w:val="center"/>
        <w:rPr>
          <w:sz w:val="18"/>
          <w:szCs w:val="18"/>
        </w:rPr>
      </w:pPr>
      <w:r w:rsidRPr="00F37D79">
        <w:rPr>
          <w:sz w:val="18"/>
          <w:szCs w:val="18"/>
          <w:lang w:eastAsia="en-US"/>
        </w:rPr>
        <w:lastRenderedPageBreak/>
        <w:drawing>
          <wp:inline distT="0" distB="0" distL="0" distR="0" wp14:anchorId="07977A04" wp14:editId="5930A6DF">
            <wp:extent cx="5734050" cy="3609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CADE1" w14:textId="31E87D66" w:rsidR="00D27E9F" w:rsidRDefault="00863289" w:rsidP="00863289">
      <w:pPr>
        <w:spacing w:line="240" w:lineRule="auto"/>
        <w:rPr>
          <w:bCs/>
          <w:sz w:val="18"/>
          <w:szCs w:val="18"/>
        </w:rPr>
      </w:pPr>
      <w:r w:rsidRPr="00F37D79">
        <w:rPr>
          <w:b/>
          <w:bCs/>
          <w:sz w:val="18"/>
          <w:szCs w:val="18"/>
        </w:rPr>
        <w:t xml:space="preserve">Figure </w:t>
      </w:r>
      <w:r>
        <w:rPr>
          <w:b/>
          <w:bCs/>
          <w:sz w:val="18"/>
          <w:szCs w:val="18"/>
        </w:rPr>
        <w:t>S5.</w:t>
      </w:r>
      <w:r w:rsidRPr="00F37D79">
        <w:rPr>
          <w:b/>
          <w:bCs/>
          <w:sz w:val="18"/>
          <w:szCs w:val="18"/>
        </w:rPr>
        <w:t xml:space="preserve"> </w:t>
      </w:r>
      <w:r w:rsidRPr="00F37D79">
        <w:rPr>
          <w:bCs/>
          <w:sz w:val="18"/>
          <w:szCs w:val="18"/>
        </w:rPr>
        <w:t>Two-dimensional representations of the best ligand efficiencies for compounds binding with IL1R1 (PDB: 1ITB). 3-furaldehyde (A), 4(1H)-pyrimidinone, 6-hydroxy- (B), catechol (C), hydroquinone (D), phenol (E), sulcatone (F), and aspirin (G) are shown.</w:t>
      </w:r>
    </w:p>
    <w:p w14:paraId="3F1F80BB" w14:textId="77777777" w:rsidR="00D27E9F" w:rsidRDefault="00D27E9F">
      <w:pPr>
        <w:spacing w:line="240" w:lineRule="auto"/>
        <w:jc w:val="left"/>
        <w:rPr>
          <w:bCs/>
          <w:sz w:val="18"/>
          <w:szCs w:val="18"/>
        </w:rPr>
      </w:pPr>
      <w:r>
        <w:rPr>
          <w:bCs/>
          <w:sz w:val="18"/>
          <w:szCs w:val="18"/>
        </w:rPr>
        <w:br w:type="page"/>
      </w:r>
    </w:p>
    <w:p w14:paraId="1B875585" w14:textId="77777777" w:rsidR="00863289" w:rsidRPr="00F37D79" w:rsidRDefault="00863289" w:rsidP="00863289">
      <w:pPr>
        <w:spacing w:line="240" w:lineRule="auto"/>
        <w:rPr>
          <w:sz w:val="18"/>
          <w:szCs w:val="18"/>
        </w:rPr>
      </w:pPr>
    </w:p>
    <w:p w14:paraId="55A5723A" w14:textId="77777777" w:rsidR="00863289" w:rsidRPr="00863289" w:rsidRDefault="00863289" w:rsidP="00863289">
      <w:pPr>
        <w:rPr>
          <w:lang w:eastAsia="en-US"/>
        </w:rPr>
      </w:pPr>
    </w:p>
    <w:p w14:paraId="697FFDEE" w14:textId="77777777" w:rsidR="00863289" w:rsidRPr="00F37D79" w:rsidRDefault="00863289" w:rsidP="00863289">
      <w:pPr>
        <w:keepNext/>
        <w:tabs>
          <w:tab w:val="left" w:pos="301"/>
        </w:tabs>
        <w:spacing w:line="240" w:lineRule="auto"/>
        <w:jc w:val="center"/>
        <w:rPr>
          <w:sz w:val="18"/>
          <w:szCs w:val="18"/>
        </w:rPr>
      </w:pPr>
      <w:r w:rsidRPr="00F37D79">
        <w:rPr>
          <w:sz w:val="18"/>
          <w:szCs w:val="18"/>
          <w:lang w:eastAsia="en-US"/>
        </w:rPr>
        <w:drawing>
          <wp:inline distT="0" distB="0" distL="0" distR="0" wp14:anchorId="4B7EF09E" wp14:editId="5FE1C9D1">
            <wp:extent cx="5734050" cy="3600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8C2DE" w14:textId="2690376D" w:rsidR="00863289" w:rsidRPr="00863289" w:rsidRDefault="00863289" w:rsidP="00863289">
      <w:pPr>
        <w:pStyle w:val="Caption"/>
        <w:jc w:val="both"/>
        <w:rPr>
          <w:rFonts w:ascii="Palatino Linotype" w:hAnsi="Palatino Linotype" w:cs="Times New Roman"/>
          <w:b w:val="0"/>
          <w:color w:val="auto"/>
        </w:rPr>
      </w:pPr>
      <w:r>
        <w:rPr>
          <w:rFonts w:ascii="Palatino Linotype" w:hAnsi="Palatino Linotype" w:cs="Times New Roman"/>
          <w:color w:val="auto"/>
        </w:rPr>
        <w:t>Figure S6</w:t>
      </w:r>
      <w:r>
        <w:rPr>
          <w:rFonts w:ascii="Palatino Linotype" w:hAnsi="Palatino Linotype" w:cs="Times New Roman"/>
          <w:bCs w:val="0"/>
          <w:color w:val="auto"/>
        </w:rPr>
        <w:t>.</w:t>
      </w:r>
      <w:r w:rsidRPr="00F37D79">
        <w:rPr>
          <w:rFonts w:ascii="Palatino Linotype" w:hAnsi="Palatino Linotype" w:cs="Times New Roman"/>
          <w:b w:val="0"/>
          <w:color w:val="auto"/>
        </w:rPr>
        <w:t xml:space="preserve"> Two-dimensional representations of the best ligand efficiencies for compounds binding to IRAK4 (PDB: 6EGA). 3-furaldehyde (A), 4-methyl-1,5-heptadiene (B), catechol (C), methylcyclohexane (D), p-</w:t>
      </w:r>
      <w:proofErr w:type="spellStart"/>
      <w:r w:rsidRPr="00F37D79">
        <w:rPr>
          <w:rFonts w:ascii="Palatino Linotype" w:hAnsi="Palatino Linotype" w:cs="Times New Roman"/>
          <w:b w:val="0"/>
          <w:color w:val="auto"/>
        </w:rPr>
        <w:t>vinylguaiacol</w:t>
      </w:r>
      <w:proofErr w:type="spellEnd"/>
      <w:r w:rsidRPr="00F37D79">
        <w:rPr>
          <w:rFonts w:ascii="Palatino Linotype" w:hAnsi="Palatino Linotype" w:cs="Times New Roman"/>
          <w:b w:val="0"/>
          <w:color w:val="auto"/>
        </w:rPr>
        <w:t xml:space="preserve"> (E), phenol (F), and aspirin (G) are shown.</w:t>
      </w:r>
    </w:p>
    <w:p w14:paraId="6C3D63D5" w14:textId="77777777" w:rsidR="00863289" w:rsidRPr="00F37D79" w:rsidRDefault="00863289" w:rsidP="00863289">
      <w:pPr>
        <w:keepNext/>
        <w:spacing w:line="240" w:lineRule="auto"/>
        <w:jc w:val="center"/>
        <w:rPr>
          <w:sz w:val="18"/>
          <w:szCs w:val="18"/>
        </w:rPr>
      </w:pPr>
      <w:r w:rsidRPr="00F37D79">
        <w:rPr>
          <w:sz w:val="18"/>
          <w:szCs w:val="18"/>
          <w:lang w:eastAsia="en-US"/>
        </w:rPr>
        <w:lastRenderedPageBreak/>
        <w:drawing>
          <wp:inline distT="0" distB="0" distL="0" distR="0" wp14:anchorId="4C61B0C3" wp14:editId="5AC6FA10">
            <wp:extent cx="5734050" cy="3600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BC643" w14:textId="0B7738A8" w:rsidR="00D27E9F" w:rsidRDefault="00863289" w:rsidP="00863289">
      <w:pPr>
        <w:pStyle w:val="Caption"/>
        <w:jc w:val="both"/>
        <w:rPr>
          <w:rFonts w:ascii="Palatino Linotype" w:hAnsi="Palatino Linotype" w:cs="Times New Roman"/>
          <w:b w:val="0"/>
          <w:color w:val="auto"/>
        </w:rPr>
      </w:pPr>
      <w:r>
        <w:rPr>
          <w:rFonts w:ascii="Palatino Linotype" w:hAnsi="Palatino Linotype" w:cs="Times New Roman"/>
          <w:color w:val="auto"/>
        </w:rPr>
        <w:t>Figure S7</w:t>
      </w:r>
      <w:r>
        <w:rPr>
          <w:rFonts w:ascii="Palatino Linotype" w:hAnsi="Palatino Linotype" w:cs="Times New Roman"/>
          <w:bCs w:val="0"/>
          <w:color w:val="auto"/>
        </w:rPr>
        <w:t xml:space="preserve">. </w:t>
      </w:r>
      <w:r w:rsidRPr="00F37D79">
        <w:rPr>
          <w:rFonts w:ascii="Palatino Linotype" w:hAnsi="Palatino Linotype" w:cs="Times New Roman"/>
          <w:b w:val="0"/>
          <w:color w:val="auto"/>
        </w:rPr>
        <w:t>Two-dimensional representations of best the ligand efficiencies for compounds binding to MYD88 (4EO7). (</w:t>
      </w:r>
      <w:proofErr w:type="gramStart"/>
      <w:r w:rsidRPr="00F37D79">
        <w:rPr>
          <w:rFonts w:ascii="Palatino Linotype" w:hAnsi="Palatino Linotype" w:cs="Times New Roman"/>
          <w:b w:val="0"/>
          <w:color w:val="auto"/>
        </w:rPr>
        <w:t>Z,E</w:t>
      </w:r>
      <w:proofErr w:type="gramEnd"/>
      <w:r w:rsidRPr="00F37D79">
        <w:rPr>
          <w:rFonts w:ascii="Palatino Linotype" w:hAnsi="Palatino Linotype" w:cs="Times New Roman"/>
          <w:b w:val="0"/>
          <w:color w:val="auto"/>
        </w:rPr>
        <w:t xml:space="preserve">)-farnesol (A), 2-(2-hydroxy-2-phenylethyl)-3,5,6-trimethylpyrazine (B), 4-methyl-1,5-heptadiene (C), </w:t>
      </w:r>
      <w:proofErr w:type="spellStart"/>
      <w:r w:rsidRPr="00F37D79">
        <w:rPr>
          <w:rFonts w:ascii="Palatino Linotype" w:hAnsi="Palatino Linotype" w:cs="Times New Roman"/>
          <w:b w:val="0"/>
          <w:color w:val="auto"/>
        </w:rPr>
        <w:t>coniferol</w:t>
      </w:r>
      <w:proofErr w:type="spellEnd"/>
      <w:r w:rsidRPr="00F37D79">
        <w:rPr>
          <w:rFonts w:ascii="Palatino Linotype" w:hAnsi="Palatino Linotype" w:cs="Times New Roman"/>
          <w:b w:val="0"/>
          <w:color w:val="auto"/>
        </w:rPr>
        <w:t xml:space="preserve"> (D), hydroquinone (E), trans-13-docosenamide (F), and aspirin (G) are shown.</w:t>
      </w:r>
    </w:p>
    <w:p w14:paraId="77C52EEA" w14:textId="77777777" w:rsidR="00D27E9F" w:rsidRDefault="00D27E9F">
      <w:pPr>
        <w:spacing w:line="240" w:lineRule="auto"/>
        <w:jc w:val="left"/>
        <w:rPr>
          <w:rFonts w:eastAsiaTheme="minorHAnsi"/>
          <w:bCs/>
          <w:noProof w:val="0"/>
          <w:color w:val="auto"/>
          <w:sz w:val="18"/>
          <w:szCs w:val="18"/>
          <w:lang w:eastAsia="en-US"/>
        </w:rPr>
      </w:pPr>
      <w:r>
        <w:rPr>
          <w:b/>
          <w:color w:val="auto"/>
        </w:rPr>
        <w:br w:type="page"/>
      </w:r>
    </w:p>
    <w:p w14:paraId="12596B54" w14:textId="77777777" w:rsidR="00863289" w:rsidRDefault="00863289" w:rsidP="00863289">
      <w:pPr>
        <w:pStyle w:val="Caption"/>
        <w:jc w:val="both"/>
        <w:rPr>
          <w:rFonts w:ascii="Palatino Linotype" w:hAnsi="Palatino Linotype" w:cs="Times New Roman"/>
          <w:b w:val="0"/>
          <w:color w:val="auto"/>
        </w:rPr>
      </w:pPr>
    </w:p>
    <w:p w14:paraId="6516825C" w14:textId="77777777" w:rsidR="00863289" w:rsidRPr="00F37D79" w:rsidRDefault="00863289" w:rsidP="00863289">
      <w:pPr>
        <w:keepNext/>
        <w:spacing w:line="240" w:lineRule="auto"/>
        <w:jc w:val="center"/>
        <w:rPr>
          <w:sz w:val="18"/>
          <w:szCs w:val="18"/>
        </w:rPr>
      </w:pPr>
      <w:r w:rsidRPr="00F37D79">
        <w:rPr>
          <w:sz w:val="18"/>
          <w:szCs w:val="18"/>
          <w:lang w:eastAsia="en-US"/>
        </w:rPr>
        <w:drawing>
          <wp:inline distT="0" distB="0" distL="0" distR="0" wp14:anchorId="650EC8D1" wp14:editId="033AE9A6">
            <wp:extent cx="5734050" cy="3609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3ED99" w14:textId="32417EE2" w:rsidR="00D27E9F" w:rsidRDefault="00863289" w:rsidP="00863289">
      <w:pPr>
        <w:pStyle w:val="Caption"/>
        <w:jc w:val="both"/>
        <w:rPr>
          <w:rFonts w:ascii="Palatino Linotype" w:hAnsi="Palatino Linotype" w:cs="Times New Roman"/>
          <w:b w:val="0"/>
          <w:color w:val="auto"/>
        </w:rPr>
      </w:pPr>
      <w:r>
        <w:rPr>
          <w:rFonts w:ascii="Palatino Linotype" w:hAnsi="Palatino Linotype" w:cs="Times New Roman"/>
          <w:color w:val="auto"/>
        </w:rPr>
        <w:t>Figure S8.</w:t>
      </w:r>
      <w:r w:rsidRPr="00F37D79">
        <w:rPr>
          <w:rFonts w:ascii="Palatino Linotype" w:hAnsi="Palatino Linotype" w:cs="Times New Roman"/>
          <w:color w:val="auto"/>
        </w:rPr>
        <w:t xml:space="preserve"> </w:t>
      </w:r>
      <w:r w:rsidRPr="00F37D79">
        <w:rPr>
          <w:rFonts w:ascii="Palatino Linotype" w:hAnsi="Palatino Linotype" w:cs="Times New Roman"/>
          <w:b w:val="0"/>
          <w:color w:val="auto"/>
        </w:rPr>
        <w:t>Two-dimensional representations of the best ligand efficiencies for compounds binding to TIRAP (PDB: 4FZ5). 3-furaldehyde (A), 4-ethylresorcinol (B), catechol (C), hydroquinone (D), methylcyclohexane (E), phenol (F), and aspirin (G) are shown.</w:t>
      </w:r>
    </w:p>
    <w:p w14:paraId="15AD6345" w14:textId="77777777" w:rsidR="00D27E9F" w:rsidRDefault="00D27E9F">
      <w:pPr>
        <w:spacing w:line="240" w:lineRule="auto"/>
        <w:jc w:val="left"/>
        <w:rPr>
          <w:rFonts w:eastAsiaTheme="minorHAnsi"/>
          <w:bCs/>
          <w:noProof w:val="0"/>
          <w:color w:val="auto"/>
          <w:sz w:val="18"/>
          <w:szCs w:val="18"/>
          <w:lang w:eastAsia="en-US"/>
        </w:rPr>
      </w:pPr>
      <w:r>
        <w:rPr>
          <w:b/>
          <w:color w:val="auto"/>
        </w:rPr>
        <w:br w:type="page"/>
      </w:r>
    </w:p>
    <w:p w14:paraId="5A0FFBF3" w14:textId="77777777" w:rsidR="00863289" w:rsidRDefault="00863289" w:rsidP="00863289">
      <w:pPr>
        <w:pStyle w:val="Caption"/>
        <w:jc w:val="both"/>
        <w:rPr>
          <w:rFonts w:ascii="Palatino Linotype" w:hAnsi="Palatino Linotype" w:cs="Times New Roman"/>
          <w:b w:val="0"/>
          <w:color w:val="auto"/>
        </w:rPr>
      </w:pPr>
    </w:p>
    <w:p w14:paraId="0B15B7F7" w14:textId="77777777" w:rsidR="00863289" w:rsidRPr="00F37D79" w:rsidRDefault="00863289" w:rsidP="00863289">
      <w:pPr>
        <w:keepNext/>
        <w:spacing w:line="240" w:lineRule="auto"/>
        <w:jc w:val="center"/>
        <w:rPr>
          <w:sz w:val="18"/>
          <w:szCs w:val="18"/>
        </w:rPr>
      </w:pPr>
      <w:r w:rsidRPr="00F37D79">
        <w:rPr>
          <w:sz w:val="18"/>
          <w:szCs w:val="18"/>
          <w:lang w:eastAsia="en-US"/>
        </w:rPr>
        <w:drawing>
          <wp:inline distT="0" distB="0" distL="0" distR="0" wp14:anchorId="23F9FB78" wp14:editId="4830F0BA">
            <wp:extent cx="5734050" cy="3600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F3C52" w14:textId="22EB7601" w:rsidR="00D27E9F" w:rsidRDefault="00863289" w:rsidP="00863289">
      <w:pPr>
        <w:pStyle w:val="Caption"/>
        <w:jc w:val="both"/>
        <w:rPr>
          <w:rFonts w:ascii="Palatino Linotype" w:hAnsi="Palatino Linotype" w:cs="Times New Roman"/>
          <w:b w:val="0"/>
          <w:color w:val="auto"/>
        </w:rPr>
      </w:pPr>
      <w:r w:rsidRPr="00F37D79">
        <w:rPr>
          <w:rFonts w:ascii="Palatino Linotype" w:hAnsi="Palatino Linotype" w:cs="Times New Roman"/>
          <w:color w:val="auto"/>
        </w:rPr>
        <w:t xml:space="preserve">Figure </w:t>
      </w:r>
      <w:r>
        <w:rPr>
          <w:rFonts w:ascii="Palatino Linotype" w:hAnsi="Palatino Linotype" w:cs="Times New Roman"/>
          <w:color w:val="auto"/>
        </w:rPr>
        <w:t xml:space="preserve">S9. </w:t>
      </w:r>
      <w:r w:rsidRPr="00F37D79">
        <w:rPr>
          <w:rFonts w:ascii="Palatino Linotype" w:hAnsi="Palatino Linotype" w:cs="Times New Roman"/>
          <w:b w:val="0"/>
          <w:color w:val="auto"/>
        </w:rPr>
        <w:t xml:space="preserve">Two-dimensional representations of best ligand efficiencies for compounds against TLR4 (PDB: 3FXI). 4-methyl-1,5-heptadiene (A), catechol (B), </w:t>
      </w:r>
      <w:proofErr w:type="spellStart"/>
      <w:r w:rsidRPr="00F37D79">
        <w:rPr>
          <w:rFonts w:ascii="Palatino Linotype" w:hAnsi="Palatino Linotype" w:cs="Times New Roman"/>
          <w:b w:val="0"/>
          <w:color w:val="auto"/>
        </w:rPr>
        <w:t>coniferol</w:t>
      </w:r>
      <w:proofErr w:type="spellEnd"/>
      <w:r w:rsidRPr="00F37D79">
        <w:rPr>
          <w:rFonts w:ascii="Palatino Linotype" w:hAnsi="Palatino Linotype" w:cs="Times New Roman"/>
          <w:b w:val="0"/>
          <w:color w:val="auto"/>
        </w:rPr>
        <w:t xml:space="preserve"> (C), hydroquinone (D), phenol (E), </w:t>
      </w:r>
      <w:proofErr w:type="spellStart"/>
      <w:r w:rsidRPr="00F37D79">
        <w:rPr>
          <w:rFonts w:ascii="Palatino Linotype" w:hAnsi="Palatino Linotype" w:cs="Times New Roman"/>
          <w:b w:val="0"/>
          <w:color w:val="auto"/>
        </w:rPr>
        <w:t>sulcatone</w:t>
      </w:r>
      <w:proofErr w:type="spellEnd"/>
      <w:r w:rsidRPr="00F37D79">
        <w:rPr>
          <w:rFonts w:ascii="Palatino Linotype" w:hAnsi="Palatino Linotype" w:cs="Times New Roman"/>
          <w:b w:val="0"/>
          <w:color w:val="auto"/>
        </w:rPr>
        <w:t xml:space="preserve"> (F), and aspirin (G) are shown.</w:t>
      </w:r>
    </w:p>
    <w:p w14:paraId="3E1AC16E" w14:textId="77777777" w:rsidR="00D27E9F" w:rsidRDefault="00D27E9F">
      <w:pPr>
        <w:spacing w:line="240" w:lineRule="auto"/>
        <w:jc w:val="left"/>
        <w:rPr>
          <w:rFonts w:eastAsiaTheme="minorHAnsi"/>
          <w:bCs/>
          <w:noProof w:val="0"/>
          <w:color w:val="auto"/>
          <w:sz w:val="18"/>
          <w:szCs w:val="18"/>
          <w:lang w:eastAsia="en-US"/>
        </w:rPr>
      </w:pPr>
      <w:r>
        <w:rPr>
          <w:b/>
          <w:color w:val="auto"/>
        </w:rPr>
        <w:br w:type="page"/>
      </w:r>
    </w:p>
    <w:p w14:paraId="4DB7E57B" w14:textId="77777777" w:rsidR="00863289" w:rsidRDefault="00863289" w:rsidP="00863289">
      <w:pPr>
        <w:pStyle w:val="Caption"/>
        <w:jc w:val="both"/>
        <w:rPr>
          <w:rFonts w:ascii="Palatino Linotype" w:hAnsi="Palatino Linotype" w:cs="Times New Roman"/>
          <w:b w:val="0"/>
          <w:color w:val="auto"/>
        </w:rPr>
      </w:pPr>
    </w:p>
    <w:p w14:paraId="4A27BDB4" w14:textId="77777777" w:rsidR="00863289" w:rsidRPr="00F37D79" w:rsidRDefault="00863289" w:rsidP="00863289">
      <w:pPr>
        <w:keepNext/>
        <w:spacing w:line="240" w:lineRule="auto"/>
        <w:jc w:val="center"/>
        <w:rPr>
          <w:sz w:val="18"/>
          <w:szCs w:val="18"/>
        </w:rPr>
      </w:pPr>
      <w:r w:rsidRPr="00F37D79">
        <w:rPr>
          <w:sz w:val="18"/>
          <w:szCs w:val="18"/>
          <w:lang w:eastAsia="en-US"/>
        </w:rPr>
        <w:drawing>
          <wp:inline distT="0" distB="0" distL="0" distR="0" wp14:anchorId="773976F8" wp14:editId="729606CB">
            <wp:extent cx="5734050" cy="3609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3EE85" w14:textId="18AD27FE" w:rsidR="008B0797" w:rsidRPr="008B0797" w:rsidRDefault="00863289" w:rsidP="00131BFA">
      <w:pPr>
        <w:pStyle w:val="Caption"/>
        <w:jc w:val="both"/>
      </w:pPr>
      <w:r>
        <w:rPr>
          <w:rFonts w:ascii="Palatino Linotype" w:hAnsi="Palatino Linotype" w:cs="Times New Roman"/>
          <w:color w:val="auto"/>
        </w:rPr>
        <w:t xml:space="preserve">Figure S10. </w:t>
      </w:r>
      <w:r w:rsidRPr="00F37D79">
        <w:rPr>
          <w:rFonts w:ascii="Palatino Linotype" w:hAnsi="Palatino Linotype" w:cs="Times New Roman"/>
          <w:b w:val="0"/>
          <w:color w:val="auto"/>
        </w:rPr>
        <w:t xml:space="preserve">Two-dimensional representations of the best ligand efficiencies for compounds against TRAF6 (PDB: 3HCT). 2-(2-Hydroxy-2-phenylethyl)-3,5,6-trimethylpyrazine (A), 3-furaldehyde (B), </w:t>
      </w:r>
      <w:proofErr w:type="spellStart"/>
      <w:r w:rsidRPr="00F37D79">
        <w:rPr>
          <w:rFonts w:ascii="Palatino Linotype" w:hAnsi="Palatino Linotype" w:cs="Times New Roman"/>
          <w:b w:val="0"/>
          <w:color w:val="auto"/>
        </w:rPr>
        <w:t>coniferol</w:t>
      </w:r>
      <w:proofErr w:type="spellEnd"/>
      <w:r w:rsidRPr="00F37D79">
        <w:rPr>
          <w:rFonts w:ascii="Palatino Linotype" w:hAnsi="Palatino Linotype" w:cs="Times New Roman"/>
          <w:b w:val="0"/>
          <w:color w:val="auto"/>
        </w:rPr>
        <w:t xml:space="preserve"> (C), coumaran (D), phenol (E), </w:t>
      </w:r>
      <w:proofErr w:type="spellStart"/>
      <w:r w:rsidRPr="00F37D79">
        <w:rPr>
          <w:rFonts w:ascii="Palatino Linotype" w:hAnsi="Palatino Linotype" w:cs="Times New Roman"/>
          <w:b w:val="0"/>
          <w:color w:val="auto"/>
        </w:rPr>
        <w:t>sulcatone</w:t>
      </w:r>
      <w:proofErr w:type="spellEnd"/>
      <w:r w:rsidRPr="00F37D79">
        <w:rPr>
          <w:rFonts w:ascii="Palatino Linotype" w:hAnsi="Palatino Linotype" w:cs="Times New Roman"/>
          <w:b w:val="0"/>
          <w:color w:val="auto"/>
        </w:rPr>
        <w:t xml:space="preserve"> (F), and aspirin (G) are shown.</w:t>
      </w:r>
      <w:r w:rsidR="00131BFA" w:rsidRPr="00863289">
        <w:t xml:space="preserve"> </w:t>
      </w:r>
    </w:p>
    <w:sectPr w:rsidR="008B0797" w:rsidRPr="008B0797" w:rsidSect="00EA182D"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641729" w14:textId="77777777" w:rsidR="000B15CA" w:rsidRDefault="000B15CA">
      <w:pPr>
        <w:spacing w:line="240" w:lineRule="auto"/>
      </w:pPr>
      <w:r>
        <w:separator/>
      </w:r>
    </w:p>
  </w:endnote>
  <w:endnote w:type="continuationSeparator" w:id="0">
    <w:p w14:paraId="7443ED4B" w14:textId="77777777" w:rsidR="000B15CA" w:rsidRDefault="000B15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559056226"/>
      <w:docPartObj>
        <w:docPartGallery w:val="Page Numbers (Bottom of Page)"/>
        <w:docPartUnique/>
      </w:docPartObj>
    </w:sdtPr>
    <w:sdtContent>
      <w:p w14:paraId="65EC1CD2" w14:textId="49BBC5C8" w:rsidR="00EA182D" w:rsidRDefault="00EA182D" w:rsidP="00EA182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BDE9AF9" w14:textId="77777777" w:rsidR="00EA182D" w:rsidRDefault="00EA182D" w:rsidP="00D27E9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45516804"/>
      <w:docPartObj>
        <w:docPartGallery w:val="Page Numbers (Bottom of Page)"/>
        <w:docPartUnique/>
      </w:docPartObj>
    </w:sdtPr>
    <w:sdtContent>
      <w:p w14:paraId="6D3BA09B" w14:textId="5F65C2C6" w:rsidR="00EA182D" w:rsidRDefault="00EA182D" w:rsidP="00D27E9F">
        <w:pPr>
          <w:pStyle w:val="Footer"/>
          <w:framePr w:wrap="none" w:vAnchor="text" w:hAnchor="page" w:x="10956" w:y="-239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0C7E8832" w14:textId="77777777" w:rsidR="00EA182D" w:rsidRDefault="00EA182D" w:rsidP="00D27E9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EF0C3" w14:textId="77777777" w:rsidR="000B15CA" w:rsidRDefault="000B15CA">
      <w:pPr>
        <w:spacing w:line="240" w:lineRule="auto"/>
      </w:pPr>
      <w:r>
        <w:separator/>
      </w:r>
    </w:p>
  </w:footnote>
  <w:footnote w:type="continuationSeparator" w:id="0">
    <w:p w14:paraId="033F7301" w14:textId="77777777" w:rsidR="000B15CA" w:rsidRDefault="000B15C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AA0F88"/>
    <w:multiLevelType w:val="hybridMultilevel"/>
    <w:tmpl w:val="C77C711C"/>
    <w:lvl w:ilvl="0" w:tplc="5286504C">
      <w:start w:val="169"/>
      <w:numFmt w:val="bullet"/>
      <w:lvlText w:val=""/>
      <w:lvlJc w:val="left"/>
      <w:pPr>
        <w:ind w:left="58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1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pStyle w:val="MDPI71FootNotes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9" w15:restartNumberingAfterBreak="0">
    <w:nsid w:val="56CF7C60"/>
    <w:multiLevelType w:val="hybridMultilevel"/>
    <w:tmpl w:val="BB52EB1E"/>
    <w:lvl w:ilvl="0" w:tplc="08086F0C">
      <w:start w:val="1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B012CB"/>
    <w:multiLevelType w:val="hybridMultilevel"/>
    <w:tmpl w:val="545A6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6D5736"/>
    <w:multiLevelType w:val="hybridMultilevel"/>
    <w:tmpl w:val="E3640C5C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8"/>
  </w:num>
  <w:num w:numId="6">
    <w:abstractNumId w:val="2"/>
  </w:num>
  <w:num w:numId="7">
    <w:abstractNumId w:val="8"/>
  </w:num>
  <w:num w:numId="8">
    <w:abstractNumId w:val="2"/>
  </w:num>
  <w:num w:numId="9">
    <w:abstractNumId w:val="8"/>
  </w:num>
  <w:num w:numId="10">
    <w:abstractNumId w:val="2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9"/>
  </w:num>
  <w:num w:numId="14">
    <w:abstractNumId w:val="11"/>
  </w:num>
  <w:num w:numId="15">
    <w:abstractNumId w:val="8"/>
  </w:num>
  <w:num w:numId="16">
    <w:abstractNumId w:val="2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7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olecules&lt;/Style&gt;&lt;LeftDelim&gt;{&lt;/LeftDelim&gt;&lt;RightDelim&gt;}&lt;/RightDelim&gt;&lt;FontName&gt;Palatino Linotype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stdfe0f3wevvkerrflxd59sas50pdxe5w00&quot;&gt;Nasir_Library&lt;record-ids&gt;&lt;item&gt;2425&lt;/item&gt;&lt;item&gt;2426&lt;/item&gt;&lt;item&gt;2427&lt;/item&gt;&lt;item&gt;2428&lt;/item&gt;&lt;item&gt;2431&lt;/item&gt;&lt;item&gt;2433&lt;/item&gt;&lt;item&gt;2434&lt;/item&gt;&lt;item&gt;2435&lt;/item&gt;&lt;item&gt;2436&lt;/item&gt;&lt;item&gt;2437&lt;/item&gt;&lt;item&gt;2454&lt;/item&gt;&lt;item&gt;2455&lt;/item&gt;&lt;item&gt;2456&lt;/item&gt;&lt;item&gt;2457&lt;/item&gt;&lt;item&gt;2458&lt;/item&gt;&lt;item&gt;2459&lt;/item&gt;&lt;item&gt;2460&lt;/item&gt;&lt;item&gt;2461&lt;/item&gt;&lt;item&gt;2463&lt;/item&gt;&lt;item&gt;2464&lt;/item&gt;&lt;item&gt;2465&lt;/item&gt;&lt;item&gt;2466&lt;/item&gt;&lt;item&gt;2467&lt;/item&gt;&lt;item&gt;2468&lt;/item&gt;&lt;item&gt;2469&lt;/item&gt;&lt;item&gt;2470&lt;/item&gt;&lt;item&gt;2471&lt;/item&gt;&lt;item&gt;2472&lt;/item&gt;&lt;item&gt;2473&lt;/item&gt;&lt;item&gt;2474&lt;/item&gt;&lt;item&gt;2475&lt;/item&gt;&lt;item&gt;2476&lt;/item&gt;&lt;item&gt;2477&lt;/item&gt;&lt;item&gt;2478&lt;/item&gt;&lt;item&gt;2479&lt;/item&gt;&lt;item&gt;2570&lt;/item&gt;&lt;item&gt;2571&lt;/item&gt;&lt;item&gt;2572&lt;/item&gt;&lt;item&gt;2573&lt;/item&gt;&lt;item&gt;2574&lt;/item&gt;&lt;item&gt;2575&lt;/item&gt;&lt;item&gt;2576&lt;/item&gt;&lt;item&gt;2577&lt;/item&gt;&lt;item&gt;2578&lt;/item&gt;&lt;item&gt;2579&lt;/item&gt;&lt;item&gt;2580&lt;/item&gt;&lt;item&gt;2581&lt;/item&gt;&lt;item&gt;2582&lt;/item&gt;&lt;item&gt;2584&lt;/item&gt;&lt;item&gt;2585&lt;/item&gt;&lt;/record-ids&gt;&lt;/item&gt;&lt;/Libraries&gt;"/>
  </w:docVars>
  <w:rsids>
    <w:rsidRoot w:val="00280580"/>
    <w:rsid w:val="00003B64"/>
    <w:rsid w:val="00020C2C"/>
    <w:rsid w:val="000405D8"/>
    <w:rsid w:val="00061376"/>
    <w:rsid w:val="00081AA2"/>
    <w:rsid w:val="0009299A"/>
    <w:rsid w:val="000A3EE6"/>
    <w:rsid w:val="000B15CA"/>
    <w:rsid w:val="000F2327"/>
    <w:rsid w:val="000F77D9"/>
    <w:rsid w:val="0010074E"/>
    <w:rsid w:val="001203A1"/>
    <w:rsid w:val="00131BFA"/>
    <w:rsid w:val="0015044B"/>
    <w:rsid w:val="00172E9F"/>
    <w:rsid w:val="001B6D71"/>
    <w:rsid w:val="001C0E58"/>
    <w:rsid w:val="001E2AEB"/>
    <w:rsid w:val="00225F78"/>
    <w:rsid w:val="0023282F"/>
    <w:rsid w:val="00233D85"/>
    <w:rsid w:val="0023580E"/>
    <w:rsid w:val="00244625"/>
    <w:rsid w:val="00245A4D"/>
    <w:rsid w:val="00247174"/>
    <w:rsid w:val="00247178"/>
    <w:rsid w:val="00255610"/>
    <w:rsid w:val="002673CA"/>
    <w:rsid w:val="002708A1"/>
    <w:rsid w:val="00273A78"/>
    <w:rsid w:val="00273A90"/>
    <w:rsid w:val="0027661B"/>
    <w:rsid w:val="0028048D"/>
    <w:rsid w:val="00280580"/>
    <w:rsid w:val="002A575A"/>
    <w:rsid w:val="002B1743"/>
    <w:rsid w:val="002E59CB"/>
    <w:rsid w:val="002E5AF0"/>
    <w:rsid w:val="002F0F22"/>
    <w:rsid w:val="00326141"/>
    <w:rsid w:val="00336369"/>
    <w:rsid w:val="003812FB"/>
    <w:rsid w:val="00383F84"/>
    <w:rsid w:val="00385ABB"/>
    <w:rsid w:val="0039536D"/>
    <w:rsid w:val="0039607E"/>
    <w:rsid w:val="00396805"/>
    <w:rsid w:val="003B10AD"/>
    <w:rsid w:val="003E2697"/>
    <w:rsid w:val="00401D30"/>
    <w:rsid w:val="00412294"/>
    <w:rsid w:val="004174C7"/>
    <w:rsid w:val="004250DF"/>
    <w:rsid w:val="0044068B"/>
    <w:rsid w:val="00441346"/>
    <w:rsid w:val="00454AA9"/>
    <w:rsid w:val="004720B5"/>
    <w:rsid w:val="004958A4"/>
    <w:rsid w:val="00497FB2"/>
    <w:rsid w:val="004E1AB8"/>
    <w:rsid w:val="004E1D89"/>
    <w:rsid w:val="004F2448"/>
    <w:rsid w:val="004F6B36"/>
    <w:rsid w:val="00524F9F"/>
    <w:rsid w:val="00541D2B"/>
    <w:rsid w:val="00542BED"/>
    <w:rsid w:val="005438D0"/>
    <w:rsid w:val="005442C6"/>
    <w:rsid w:val="00560CFB"/>
    <w:rsid w:val="00580DE5"/>
    <w:rsid w:val="0058367B"/>
    <w:rsid w:val="00607366"/>
    <w:rsid w:val="00613799"/>
    <w:rsid w:val="006314CC"/>
    <w:rsid w:val="006373DE"/>
    <w:rsid w:val="006442FD"/>
    <w:rsid w:val="00660D3C"/>
    <w:rsid w:val="00666959"/>
    <w:rsid w:val="00685B89"/>
    <w:rsid w:val="006908C3"/>
    <w:rsid w:val="00692393"/>
    <w:rsid w:val="00692CD3"/>
    <w:rsid w:val="00692DFD"/>
    <w:rsid w:val="006A5E7D"/>
    <w:rsid w:val="006C4E67"/>
    <w:rsid w:val="006D2145"/>
    <w:rsid w:val="006E44FC"/>
    <w:rsid w:val="006E4C2E"/>
    <w:rsid w:val="00736228"/>
    <w:rsid w:val="00792798"/>
    <w:rsid w:val="007A7B56"/>
    <w:rsid w:val="007A7E33"/>
    <w:rsid w:val="007B4B92"/>
    <w:rsid w:val="007B5742"/>
    <w:rsid w:val="007D39FD"/>
    <w:rsid w:val="008027AF"/>
    <w:rsid w:val="008113D2"/>
    <w:rsid w:val="00820524"/>
    <w:rsid w:val="0084451C"/>
    <w:rsid w:val="008502B1"/>
    <w:rsid w:val="00863289"/>
    <w:rsid w:val="00865A2C"/>
    <w:rsid w:val="00873C32"/>
    <w:rsid w:val="00874A10"/>
    <w:rsid w:val="00886EB9"/>
    <w:rsid w:val="00891CA4"/>
    <w:rsid w:val="008A1935"/>
    <w:rsid w:val="008B0797"/>
    <w:rsid w:val="008C4D09"/>
    <w:rsid w:val="008D5EC4"/>
    <w:rsid w:val="008F501F"/>
    <w:rsid w:val="00905887"/>
    <w:rsid w:val="009154D2"/>
    <w:rsid w:val="009364C5"/>
    <w:rsid w:val="00946D9B"/>
    <w:rsid w:val="00991E6D"/>
    <w:rsid w:val="009A5D52"/>
    <w:rsid w:val="009B3FAB"/>
    <w:rsid w:val="009E796A"/>
    <w:rsid w:val="009F3902"/>
    <w:rsid w:val="009F70E6"/>
    <w:rsid w:val="00A01F20"/>
    <w:rsid w:val="00A028FF"/>
    <w:rsid w:val="00A12661"/>
    <w:rsid w:val="00A12F52"/>
    <w:rsid w:val="00A202AF"/>
    <w:rsid w:val="00A21ED3"/>
    <w:rsid w:val="00A224C2"/>
    <w:rsid w:val="00A322D0"/>
    <w:rsid w:val="00A56199"/>
    <w:rsid w:val="00A608E4"/>
    <w:rsid w:val="00A86264"/>
    <w:rsid w:val="00A919FD"/>
    <w:rsid w:val="00A94A54"/>
    <w:rsid w:val="00AA09A4"/>
    <w:rsid w:val="00AC3751"/>
    <w:rsid w:val="00AC6B68"/>
    <w:rsid w:val="00AC782D"/>
    <w:rsid w:val="00AD1E2D"/>
    <w:rsid w:val="00AF30E7"/>
    <w:rsid w:val="00B03F74"/>
    <w:rsid w:val="00B13037"/>
    <w:rsid w:val="00B6210E"/>
    <w:rsid w:val="00B66B31"/>
    <w:rsid w:val="00B67010"/>
    <w:rsid w:val="00B84C80"/>
    <w:rsid w:val="00BB3F4E"/>
    <w:rsid w:val="00BC4295"/>
    <w:rsid w:val="00BC648C"/>
    <w:rsid w:val="00BD30FF"/>
    <w:rsid w:val="00BF1A1C"/>
    <w:rsid w:val="00BF3AEE"/>
    <w:rsid w:val="00C03EC8"/>
    <w:rsid w:val="00C16A45"/>
    <w:rsid w:val="00C20CE5"/>
    <w:rsid w:val="00C3322E"/>
    <w:rsid w:val="00C36B35"/>
    <w:rsid w:val="00C6471C"/>
    <w:rsid w:val="00C64F01"/>
    <w:rsid w:val="00C65F3E"/>
    <w:rsid w:val="00C73F36"/>
    <w:rsid w:val="00C744BB"/>
    <w:rsid w:val="00C76A6A"/>
    <w:rsid w:val="00C83CF3"/>
    <w:rsid w:val="00CA1727"/>
    <w:rsid w:val="00CE1138"/>
    <w:rsid w:val="00CE1A8D"/>
    <w:rsid w:val="00D05D68"/>
    <w:rsid w:val="00D27E9F"/>
    <w:rsid w:val="00D32114"/>
    <w:rsid w:val="00D33DEC"/>
    <w:rsid w:val="00D47CAE"/>
    <w:rsid w:val="00D8367C"/>
    <w:rsid w:val="00D92E3B"/>
    <w:rsid w:val="00D94A12"/>
    <w:rsid w:val="00DA50AF"/>
    <w:rsid w:val="00DA63C6"/>
    <w:rsid w:val="00DB0C7F"/>
    <w:rsid w:val="00DB1F5A"/>
    <w:rsid w:val="00DC1BB2"/>
    <w:rsid w:val="00DD106F"/>
    <w:rsid w:val="00DE3B5D"/>
    <w:rsid w:val="00DF4973"/>
    <w:rsid w:val="00E2063E"/>
    <w:rsid w:val="00E45259"/>
    <w:rsid w:val="00E61FF9"/>
    <w:rsid w:val="00E63B3E"/>
    <w:rsid w:val="00EA182D"/>
    <w:rsid w:val="00ED23BD"/>
    <w:rsid w:val="00EE46A8"/>
    <w:rsid w:val="00F0516F"/>
    <w:rsid w:val="00F121E6"/>
    <w:rsid w:val="00F263AB"/>
    <w:rsid w:val="00F7634A"/>
    <w:rsid w:val="00F84C0C"/>
    <w:rsid w:val="00F87FE9"/>
    <w:rsid w:val="00FC1DF9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D0A5BB"/>
  <w15:docId w15:val="{B1597B63-569F-AE4D-AE35-E1AB7039D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C80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B84C80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B84C80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B84C80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B84C80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B84C80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B84C80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84C80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B84C80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5442C6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B84C80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B84C80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B84C80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B84C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B84C80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B84C80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B84C80"/>
    <w:pPr>
      <w:ind w:firstLine="0"/>
    </w:pPr>
  </w:style>
  <w:style w:type="paragraph" w:customStyle="1" w:styleId="MDPI31text">
    <w:name w:val="MDPI_3.1_text"/>
    <w:uiPriority w:val="99"/>
    <w:qFormat/>
    <w:rsid w:val="0015044B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B84C80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B84C80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B84C80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B84C80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B84C80"/>
    <w:pPr>
      <w:numPr>
        <w:numId w:val="1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B84C80"/>
    <w:pPr>
      <w:numPr>
        <w:numId w:val="16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B84C80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B84C80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uiPriority w:val="99"/>
    <w:qFormat/>
    <w:rsid w:val="00B84C80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F7634A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B84C80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B84C80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B84C80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B84C8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B84C8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qFormat/>
    <w:rsid w:val="00B84C80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B84C80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B84C80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link w:val="MDPI71ReferencesChar"/>
    <w:qFormat/>
    <w:rsid w:val="00C16A45"/>
    <w:pPr>
      <w:numPr>
        <w:numId w:val="20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B84C80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B84C80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1C0E58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B84C80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B84C80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7A7B56"/>
    <w:rPr>
      <w:color w:val="605E5C"/>
      <w:shd w:val="clear" w:color="auto" w:fill="E1DFDD"/>
    </w:rPr>
  </w:style>
  <w:style w:type="table" w:customStyle="1" w:styleId="PlainTable41">
    <w:name w:val="Plain Table 41"/>
    <w:basedOn w:val="TableNormal"/>
    <w:uiPriority w:val="44"/>
    <w:rsid w:val="00C3322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B84C80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B84C80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B84C80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eastAsia="en-US" w:bidi="en-US"/>
    </w:rPr>
  </w:style>
  <w:style w:type="paragraph" w:customStyle="1" w:styleId="MDPI15academiceditor">
    <w:name w:val="MDPI_1.5_academic_editor"/>
    <w:qFormat/>
    <w:rsid w:val="00B84C80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B84C80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B84C80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B84C80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B84C80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B84C80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B84C80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B84C80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footerfirstpage">
    <w:name w:val="MDPI_footer_firstpage"/>
    <w:qFormat/>
    <w:rsid w:val="00B84C80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header">
    <w:name w:val="MDPI_header"/>
    <w:qFormat/>
    <w:rsid w:val="00B84C80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B84C80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B84C80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B84C80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B84C80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B84C80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B84C80"/>
  </w:style>
  <w:style w:type="paragraph" w:styleId="Bibliography">
    <w:name w:val="Bibliography"/>
    <w:basedOn w:val="Normal"/>
    <w:next w:val="Normal"/>
    <w:uiPriority w:val="37"/>
    <w:semiHidden/>
    <w:unhideWhenUsed/>
    <w:rsid w:val="00B84C80"/>
  </w:style>
  <w:style w:type="paragraph" w:styleId="BodyText">
    <w:name w:val="Body Text"/>
    <w:link w:val="BodyTextChar"/>
    <w:rsid w:val="00B84C80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B84C80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B84C80"/>
    <w:rPr>
      <w:sz w:val="21"/>
      <w:szCs w:val="21"/>
    </w:rPr>
  </w:style>
  <w:style w:type="paragraph" w:styleId="CommentText">
    <w:name w:val="annotation text"/>
    <w:basedOn w:val="Normal"/>
    <w:link w:val="CommentTextChar"/>
    <w:rsid w:val="00B84C80"/>
  </w:style>
  <w:style w:type="character" w:customStyle="1" w:styleId="CommentTextChar">
    <w:name w:val="Comment Text Char"/>
    <w:link w:val="CommentText"/>
    <w:rsid w:val="00B84C80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B84C80"/>
    <w:rPr>
      <w:b/>
      <w:bCs/>
    </w:rPr>
  </w:style>
  <w:style w:type="character" w:customStyle="1" w:styleId="CommentSubjectChar">
    <w:name w:val="Comment Subject Char"/>
    <w:link w:val="CommentSubject"/>
    <w:rsid w:val="00B84C80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B84C80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B84C80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B84C80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B84C80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B84C80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B84C80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B84C80"/>
    <w:rPr>
      <w:szCs w:val="24"/>
    </w:rPr>
  </w:style>
  <w:style w:type="paragraph" w:customStyle="1" w:styleId="MsoFootnoteText0">
    <w:name w:val="MsoFootnoteText"/>
    <w:basedOn w:val="NormalWeb"/>
    <w:qFormat/>
    <w:rsid w:val="00B84C80"/>
    <w:rPr>
      <w:rFonts w:ascii="Times New Roman" w:hAnsi="Times New Roman"/>
    </w:rPr>
  </w:style>
  <w:style w:type="character" w:styleId="PageNumber">
    <w:name w:val="page number"/>
    <w:rsid w:val="00B84C80"/>
  </w:style>
  <w:style w:type="character" w:styleId="PlaceholderText">
    <w:name w:val="Placeholder Text"/>
    <w:uiPriority w:val="99"/>
    <w:semiHidden/>
    <w:rsid w:val="00B84C80"/>
    <w:rPr>
      <w:color w:val="808080"/>
    </w:rPr>
  </w:style>
  <w:style w:type="paragraph" w:customStyle="1" w:styleId="MDPI71FootNotes">
    <w:name w:val="MDPI_7.1_FootNotes"/>
    <w:qFormat/>
    <w:rsid w:val="003B10AD"/>
    <w:pPr>
      <w:numPr>
        <w:numId w:val="21"/>
      </w:numPr>
      <w:adjustRightInd w:val="0"/>
      <w:snapToGrid w:val="0"/>
      <w:spacing w:line="228" w:lineRule="auto"/>
      <w:jc w:val="both"/>
    </w:pPr>
    <w:rPr>
      <w:rFonts w:ascii="Palatino Linotype" w:eastAsiaTheme="minorEastAsia" w:hAnsi="Palatino Linotype"/>
      <w:noProof/>
      <w:color w:val="000000"/>
      <w:sz w:val="18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280580"/>
    <w:pPr>
      <w:spacing w:before="400" w:after="80" w:line="240" w:lineRule="auto"/>
      <w:jc w:val="left"/>
    </w:pPr>
    <w:rPr>
      <w:rFonts w:asciiTheme="minorHAnsi" w:eastAsiaTheme="minorHAnsi" w:hAnsiTheme="minorHAnsi" w:cstheme="minorBidi"/>
      <w:b/>
      <w:noProof w:val="0"/>
      <w:color w:val="auto"/>
      <w:sz w:val="24"/>
      <w:szCs w:val="22"/>
      <w:lang w:val="en-GB" w:eastAsia="en-US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280580"/>
    <w:rPr>
      <w:rFonts w:asciiTheme="minorHAnsi" w:eastAsiaTheme="minorHAnsi" w:hAnsiTheme="minorHAnsi" w:cstheme="minorBidi"/>
      <w:b/>
      <w:sz w:val="24"/>
      <w:szCs w:val="22"/>
      <w:lang w:val="en-GB" w:eastAsia="en-US"/>
    </w:rPr>
  </w:style>
  <w:style w:type="table" w:styleId="LightShading">
    <w:name w:val="Light Shading"/>
    <w:basedOn w:val="TableNormal"/>
    <w:uiPriority w:val="60"/>
    <w:rsid w:val="00280580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Emphasis">
    <w:name w:val="Emphasis"/>
    <w:basedOn w:val="DefaultParagraphFont"/>
    <w:uiPriority w:val="20"/>
    <w:qFormat/>
    <w:rsid w:val="00280580"/>
    <w:rPr>
      <w:i/>
      <w:iCs/>
    </w:rPr>
  </w:style>
  <w:style w:type="character" w:styleId="Strong">
    <w:name w:val="Strong"/>
    <w:basedOn w:val="DefaultParagraphFont"/>
    <w:uiPriority w:val="22"/>
    <w:qFormat/>
    <w:rsid w:val="00280580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280580"/>
    <w:pPr>
      <w:jc w:val="center"/>
    </w:pPr>
    <w:rPr>
      <w:sz w:val="18"/>
    </w:rPr>
  </w:style>
  <w:style w:type="character" w:customStyle="1" w:styleId="MDPI71ReferencesChar">
    <w:name w:val="MDPI_7.1_References Char"/>
    <w:basedOn w:val="DefaultParagraphFont"/>
    <w:link w:val="MDPI71References"/>
    <w:rsid w:val="00280580"/>
    <w:rPr>
      <w:rFonts w:ascii="Palatino Linotype" w:eastAsia="Times New Roman" w:hAnsi="Palatino Linotype"/>
      <w:color w:val="000000"/>
      <w:sz w:val="18"/>
      <w:lang w:eastAsia="de-DE" w:bidi="en-US"/>
    </w:rPr>
  </w:style>
  <w:style w:type="character" w:customStyle="1" w:styleId="EndNoteBibliographyTitleChar">
    <w:name w:val="EndNote Bibliography Title Char"/>
    <w:basedOn w:val="MDPI71ReferencesChar"/>
    <w:link w:val="EndNoteBibliographyTitle"/>
    <w:rsid w:val="00280580"/>
    <w:rPr>
      <w:rFonts w:ascii="Palatino Linotype" w:eastAsia="Times New Roman" w:hAnsi="Palatino Linotype"/>
      <w:noProof/>
      <w:color w:val="000000"/>
      <w:sz w:val="18"/>
      <w:lang w:eastAsia="de-DE" w:bidi="en-US"/>
    </w:rPr>
  </w:style>
  <w:style w:type="paragraph" w:customStyle="1" w:styleId="EndNoteBibliography">
    <w:name w:val="EndNote Bibliography"/>
    <w:basedOn w:val="Normal"/>
    <w:link w:val="EndNoteBibliographyChar"/>
    <w:rsid w:val="00280580"/>
    <w:pPr>
      <w:spacing w:line="240" w:lineRule="atLeast"/>
    </w:pPr>
    <w:rPr>
      <w:sz w:val="18"/>
    </w:rPr>
  </w:style>
  <w:style w:type="character" w:customStyle="1" w:styleId="EndNoteBibliographyChar">
    <w:name w:val="EndNote Bibliography Char"/>
    <w:basedOn w:val="MDPI71ReferencesChar"/>
    <w:link w:val="EndNoteBibliography"/>
    <w:rsid w:val="00280580"/>
    <w:rPr>
      <w:rFonts w:ascii="Palatino Linotype" w:eastAsia="Times New Roman" w:hAnsi="Palatino Linotype"/>
      <w:noProof/>
      <w:color w:val="000000"/>
      <w:sz w:val="18"/>
      <w:lang w:eastAsia="de-DE" w:bidi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C73F36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noProof w:val="0"/>
      <w:color w:val="4472C4" w:themeColor="accent1"/>
      <w:sz w:val="18"/>
      <w:szCs w:val="18"/>
      <w:lang w:eastAsia="en-US"/>
    </w:rPr>
  </w:style>
  <w:style w:type="paragraph" w:styleId="NoSpacing">
    <w:name w:val="No Spacing"/>
    <w:uiPriority w:val="1"/>
    <w:qFormat/>
    <w:rsid w:val="00C73F3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ptionChar">
    <w:name w:val="Caption Char"/>
    <w:basedOn w:val="DefaultParagraphFont"/>
    <w:link w:val="Caption"/>
    <w:uiPriority w:val="35"/>
    <w:rsid w:val="00C73F36"/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eastAsia="en-US"/>
    </w:rPr>
  </w:style>
  <w:style w:type="character" w:customStyle="1" w:styleId="fontstyle01">
    <w:name w:val="fontstyle01"/>
    <w:basedOn w:val="DefaultParagraphFont"/>
    <w:rsid w:val="009B3FAB"/>
    <w:rPr>
      <w:rFonts w:ascii="Palatino Linotype" w:hAnsi="Palatino Linotype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8367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91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ta\Downloads\plants-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plants-template (2)</Template>
  <TotalTime>90</TotalTime>
  <Pages>22</Pages>
  <Words>2707</Words>
  <Characters>15434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18105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creator>Author</dc:creator>
  <cp:lastModifiedBy>Tareq, Abu Montakim</cp:lastModifiedBy>
  <cp:revision>17</cp:revision>
  <dcterms:created xsi:type="dcterms:W3CDTF">2021-07-05T15:12:00Z</dcterms:created>
  <dcterms:modified xsi:type="dcterms:W3CDTF">2021-09-19T23:58:00Z</dcterms:modified>
</cp:coreProperties>
</file>