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51" w:rsidRPr="001651E0" w:rsidRDefault="00370C5B" w:rsidP="00905B51">
      <w:pPr>
        <w:spacing w:line="360" w:lineRule="auto"/>
        <w:rPr>
          <w:rFonts w:ascii="Times New Roman" w:eastAsia="仿宋" w:hAnsi="Times New Roman" w:cs="Times New Roman"/>
          <w:b/>
          <w:sz w:val="24"/>
        </w:rPr>
      </w:pPr>
      <w:r w:rsidRPr="001651E0">
        <w:rPr>
          <w:rFonts w:ascii="Times New Roman" w:eastAsia="仿宋" w:hAnsi="Times New Roman" w:cs="Times New Roman" w:hint="eastAsia"/>
          <w:b/>
          <w:sz w:val="24"/>
        </w:rPr>
        <w:t>Table S</w:t>
      </w:r>
      <w:r w:rsidR="008C0360">
        <w:rPr>
          <w:rFonts w:ascii="Times New Roman" w:eastAsia="仿宋" w:hAnsi="Times New Roman" w:cs="Times New Roman"/>
          <w:b/>
          <w:sz w:val="24"/>
        </w:rPr>
        <w:t>3</w:t>
      </w:r>
      <w:r w:rsidRPr="001651E0">
        <w:rPr>
          <w:rFonts w:ascii="Times New Roman" w:eastAsia="仿宋" w:hAnsi="Times New Roman" w:cs="Times New Roman" w:hint="eastAsia"/>
          <w:b/>
          <w:sz w:val="24"/>
        </w:rPr>
        <w:t>：</w:t>
      </w:r>
      <w:r w:rsidRPr="001651E0">
        <w:rPr>
          <w:rFonts w:ascii="Times New Roman" w:eastAsia="仿宋" w:hAnsi="Times New Roman" w:cs="Times New Roman" w:hint="eastAsia"/>
          <w:b/>
          <w:sz w:val="24"/>
        </w:rPr>
        <w:t>Significantly enriched GO terms of DEGs.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40"/>
        <w:gridCol w:w="4600"/>
        <w:gridCol w:w="1985"/>
        <w:gridCol w:w="1275"/>
      </w:tblGrid>
      <w:tr w:rsidR="00370C5B" w:rsidRPr="00D94A2C" w:rsidTr="00B9329D">
        <w:trPr>
          <w:trHeight w:val="567"/>
          <w:jc w:val="center"/>
        </w:trPr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b/>
                <w:bCs/>
                <w:kern w:val="0"/>
              </w:rPr>
              <w:t>#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b/>
                <w:bCs/>
                <w:kern w:val="0"/>
              </w:rPr>
              <w:t>GO term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bookmarkStart w:id="0" w:name="RANGE!C1"/>
            <w:r w:rsidRPr="00D94A2C">
              <w:rPr>
                <w:rFonts w:ascii="Times New Roman" w:eastAsia="宋体" w:hAnsi="Times New Roman" w:cs="Times New Roman"/>
                <w:b/>
                <w:bCs/>
                <w:kern w:val="0"/>
              </w:rPr>
              <w:t>Cluster frequency</w:t>
            </w:r>
            <w:bookmarkEnd w:id="0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B" w:rsidRPr="00D94A2C" w:rsidRDefault="00370C5B" w:rsidP="00B9329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b/>
                <w:bCs/>
                <w:kern w:val="0"/>
              </w:rPr>
              <w:t>Corrected P-value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b/>
                <w:bCs/>
                <w:kern w:val="0"/>
              </w:rPr>
              <w:t xml:space="preserve">　</w:t>
            </w:r>
            <w:r w:rsidRPr="00D94A2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D1 vs. D0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carbohydrate metabolic process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391 (8.2%)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4.06E-02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8500" w:type="dxa"/>
            <w:gridSpan w:val="4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 xml:space="preserve">　</w:t>
            </w:r>
            <w:r w:rsidRPr="00D94A2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D2 vs. D0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cellular amino acid metabolic process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261 (5.6%)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7.39E-05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alpha-amino acid metabolic process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140 (3.0%)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2.30E-04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glutamine family amino acid metabolic process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38 (0.8%)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1.66E-03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carbohydrate metabolic process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394 (8.4%)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2.32E-03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coenzyme metabolic process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112(2.4%)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1.60E-02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8500" w:type="dxa"/>
            <w:gridSpan w:val="4"/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 xml:space="preserve">　</w:t>
            </w:r>
            <w:r w:rsidRPr="00D94A2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D2 vs. D1</w:t>
            </w:r>
          </w:p>
        </w:tc>
      </w:tr>
      <w:tr w:rsidR="00370C5B" w:rsidRPr="00D94A2C" w:rsidTr="00B9329D">
        <w:trPr>
          <w:trHeight w:val="340"/>
          <w:jc w:val="center"/>
        </w:trPr>
        <w:tc>
          <w:tcPr>
            <w:tcW w:w="6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46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purine-containing compound transmembrane transport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6 (0.6%)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C5B" w:rsidRPr="00D94A2C" w:rsidRDefault="00370C5B" w:rsidP="00B932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94A2C">
              <w:rPr>
                <w:rFonts w:ascii="Times New Roman" w:eastAsia="宋体" w:hAnsi="Times New Roman" w:cs="Times New Roman"/>
                <w:kern w:val="0"/>
              </w:rPr>
              <w:t>1.49E-03</w:t>
            </w:r>
          </w:p>
        </w:tc>
      </w:tr>
    </w:tbl>
    <w:p w:rsidR="00370C5B" w:rsidRPr="00905B51" w:rsidRDefault="00370C5B" w:rsidP="00905B51">
      <w:pPr>
        <w:spacing w:line="360" w:lineRule="auto"/>
        <w:rPr>
          <w:rFonts w:ascii="Times New Roman" w:eastAsia="仿宋" w:hAnsi="Times New Roman" w:cs="Times New Roman"/>
          <w:sz w:val="24"/>
        </w:rPr>
      </w:pPr>
      <w:bookmarkStart w:id="1" w:name="_GoBack"/>
      <w:bookmarkEnd w:id="1"/>
    </w:p>
    <w:sectPr w:rsidR="00370C5B" w:rsidRPr="00905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AD" w:rsidRDefault="003E21AD" w:rsidP="00DE6B83">
      <w:r>
        <w:separator/>
      </w:r>
    </w:p>
  </w:endnote>
  <w:endnote w:type="continuationSeparator" w:id="0">
    <w:p w:rsidR="003E21AD" w:rsidRDefault="003E21AD" w:rsidP="00DE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AD" w:rsidRDefault="003E21AD" w:rsidP="00DE6B83">
      <w:r>
        <w:separator/>
      </w:r>
    </w:p>
  </w:footnote>
  <w:footnote w:type="continuationSeparator" w:id="0">
    <w:p w:rsidR="003E21AD" w:rsidRDefault="003E21AD" w:rsidP="00DE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A"/>
    <w:rsid w:val="001651E0"/>
    <w:rsid w:val="00370C5B"/>
    <w:rsid w:val="003E21AD"/>
    <w:rsid w:val="00414DCD"/>
    <w:rsid w:val="004D0561"/>
    <w:rsid w:val="00632DAC"/>
    <w:rsid w:val="00781772"/>
    <w:rsid w:val="008C0360"/>
    <w:rsid w:val="00905B51"/>
    <w:rsid w:val="00D94A2C"/>
    <w:rsid w:val="00DE6B83"/>
    <w:rsid w:val="00E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74635-CB03-46D4-9C1D-B1B47055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BCFC-B26D-429C-BAA3-ECDAA374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2017-02-22T16:14:00Z</dcterms:created>
  <dcterms:modified xsi:type="dcterms:W3CDTF">2018-02-04T15:20:00Z</dcterms:modified>
</cp:coreProperties>
</file>