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D3CDE" w14:textId="38A75615" w:rsidR="00EC1F94" w:rsidRPr="001672DD" w:rsidRDefault="00556E2C" w:rsidP="00C541AC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rFonts w:ascii="Times New Roman" w:hAnsi="Times New Roman" w:cs="Times New Roman"/>
          <w:noProof/>
        </w:rPr>
        <w:drawing>
          <wp:inline distT="0" distB="0" distL="0" distR="0" wp14:anchorId="6FDFA5AB" wp14:editId="2BE230AA">
            <wp:extent cx="6188710" cy="2004060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24" b="32456"/>
                    <a:stretch/>
                  </pic:blipFill>
                  <pic:spPr bwMode="auto">
                    <a:xfrm>
                      <a:off x="0" y="0"/>
                      <a:ext cx="618871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C85DD" w14:textId="660C2E17" w:rsidR="007D3DCA" w:rsidRPr="001672DD" w:rsidRDefault="00B26B93" w:rsidP="00EF0DAB">
      <w:pPr>
        <w:widowControl/>
        <w:rPr>
          <w:rFonts w:ascii="Times New Roman" w:eastAsia="DengXian" w:hAnsi="Times New Roman" w:cs="Times New Roman"/>
          <w:kern w:val="0"/>
          <w:sz w:val="24"/>
          <w:lang w:eastAsia="zh-CN"/>
        </w:rPr>
      </w:pPr>
      <w:bookmarkStart w:id="0" w:name="_Hlk84373576"/>
      <w:bookmarkStart w:id="1" w:name="_Hlk84428072"/>
      <w:bookmarkStart w:id="2" w:name="_Hlk84427486"/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Supplementary </w:t>
      </w:r>
      <w:r w:rsidR="00BB775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Figure</w:t>
      </w:r>
      <w:bookmarkEnd w:id="0"/>
      <w:r w:rsidR="00BB775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1</w:t>
      </w:r>
      <w:bookmarkEnd w:id="1"/>
      <w:r w:rsidR="00BB775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 Study design to investigate the association between visit-to-visit variability of HbA1c and DKD risk. DKD: diabetic kidney disease.</w:t>
      </w:r>
    </w:p>
    <w:bookmarkEnd w:id="2"/>
    <w:p w14:paraId="5303FF1F" w14:textId="5B5F2F83" w:rsidR="00E333F7" w:rsidRPr="001672DD" w:rsidRDefault="007D3DCA" w:rsidP="007D3DCA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 w:cs="Times New Roman"/>
          <w:kern w:val="0"/>
          <w:sz w:val="24"/>
          <w:lang w:eastAsia="zh-CN"/>
        </w:rPr>
        <w:br w:type="page"/>
      </w:r>
    </w:p>
    <w:p w14:paraId="0766B07D" w14:textId="456BE4CF" w:rsidR="004E0584" w:rsidRPr="001672DD" w:rsidRDefault="00556EFC" w:rsidP="00E333F7">
      <w:pPr>
        <w:widowControl/>
        <w:jc w:val="center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noProof/>
        </w:rPr>
        <w:lastRenderedPageBreak/>
        <w:drawing>
          <wp:inline distT="0" distB="0" distL="0" distR="0" wp14:anchorId="7C59E405" wp14:editId="4AA8ED35">
            <wp:extent cx="4783377" cy="2494483"/>
            <wp:effectExtent l="0" t="0" r="0" b="1270"/>
            <wp:docPr id="2" name="図 2" descr="グラフ, ヒスト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グラフ, ヒストグラム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4" t="17015" r="19574" b="24996"/>
                    <a:stretch/>
                  </pic:blipFill>
                  <pic:spPr bwMode="auto">
                    <a:xfrm>
                      <a:off x="0" y="0"/>
                      <a:ext cx="4805710" cy="250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ECB29" w14:textId="7C512362" w:rsidR="00E333F7" w:rsidRPr="001672DD" w:rsidRDefault="00B26B93" w:rsidP="007D3DCA">
      <w:pPr>
        <w:jc w:val="center"/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</w:pPr>
      <w:bookmarkStart w:id="3" w:name="_Hlk84427510"/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Supplementary Figure 2</w:t>
      </w:r>
      <w:r w:rsidR="00BB775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 C</w:t>
      </w:r>
      <w:r w:rsidR="00BB775B"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>a</w:t>
      </w:r>
      <w:r w:rsidR="00BB775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lculation method of HbA1c-AUC (Presented as the grey area).</w:t>
      </w:r>
    </w:p>
    <w:bookmarkEnd w:id="3"/>
    <w:p w14:paraId="19670AEF" w14:textId="26746C33" w:rsidR="00E333F7" w:rsidRPr="001672DD" w:rsidRDefault="00E333F7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 w:cs="Times New Roman"/>
          <w:kern w:val="0"/>
          <w:sz w:val="24"/>
          <w:lang w:eastAsia="zh-CN"/>
        </w:rPr>
        <w:br w:type="page"/>
      </w:r>
    </w:p>
    <w:p w14:paraId="13B960D6" w14:textId="121F39F1" w:rsidR="003C4BA0" w:rsidRPr="001672DD" w:rsidRDefault="00CE7D28" w:rsidP="007904BB">
      <w:pPr>
        <w:rPr>
          <w:rFonts w:ascii="Times New Roman" w:eastAsia="DengXian" w:hAnsi="Times New Roman" w:cs="Times New Roman"/>
          <w:b/>
          <w:bCs/>
          <w:color w:val="CC3399"/>
          <w:kern w:val="0"/>
          <w:sz w:val="24"/>
          <w:lang w:eastAsia="zh-CN"/>
        </w:rPr>
      </w:pPr>
      <w:r w:rsidRPr="001672DD">
        <w:rPr>
          <w:noProof/>
        </w:rPr>
        <w:lastRenderedPageBreak/>
        <w:drawing>
          <wp:inline distT="0" distB="0" distL="0" distR="0" wp14:anchorId="799A51B9" wp14:editId="1CDC1AF6">
            <wp:extent cx="5976620" cy="5707593"/>
            <wp:effectExtent l="0" t="0" r="5080" b="7620"/>
            <wp:docPr id="1" name="図 1" descr="グラフ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グラフ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0" t="4260"/>
                    <a:stretch/>
                  </pic:blipFill>
                  <pic:spPr bwMode="auto">
                    <a:xfrm>
                      <a:off x="0" y="0"/>
                      <a:ext cx="5977043" cy="570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29E69" w14:textId="4FC7708B" w:rsidR="002915CE" w:rsidRPr="001672DD" w:rsidRDefault="00B26B93" w:rsidP="002E090C">
      <w:pPr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</w:pPr>
      <w:bookmarkStart w:id="4" w:name="_Hlk88668078"/>
      <w:bookmarkStart w:id="5" w:name="_Hlk84427531"/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Supplementary Figure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9158E3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3</w:t>
      </w:r>
      <w:bookmarkEnd w:id="4"/>
      <w:r w:rsidR="004D0845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Kaplan-Meier curves for eGFR stage progression-free survival from G1 among subjects divided by quartiles of the 4 indices of visit-to-visit variability of HbA1c.</w:t>
      </w:r>
      <w:bookmarkEnd w:id="5"/>
      <w:r w:rsidR="007D3DCA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6F22D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The quartiles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of each index are represented by Q1, Q2, Q3 and Q4. The lower quartile is denoted as Q1, and the upper quartile is denoted as Q4.</w:t>
      </w:r>
      <w:r w:rsidR="007D3DCA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comparison of the cumulative incidence among groups was carried out using a log rank test.</w:t>
      </w:r>
      <w:r w:rsidR="007D3DCA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556E2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eGFR</w:t>
      </w:r>
      <w:r w:rsidR="007D3DCA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556E2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estimated glomerular filtration rate; HbA1c-SD</w:t>
      </w:r>
      <w:r w:rsidR="007D3DCA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556E2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internal standard deviation of HbA1c; HbA1c-CV</w:t>
      </w:r>
      <w:r w:rsidR="007D3DCA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556E2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coefficient of variation of HbA1c; HbA1c-AUC</w:t>
      </w:r>
      <w:r w:rsidR="007D3DCA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556E2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area under the HbA1c curve; HbA1c-HVS</w:t>
      </w:r>
      <w:r w:rsidR="007D3DCA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556E2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HbA1c change score</w:t>
      </w:r>
      <w:r w:rsidR="00556E2C" w:rsidRPr="001672DD">
        <w:rPr>
          <w:rFonts w:ascii="Times New Roman" w:eastAsia="DengXian" w:hAnsi="Times New Roman" w:cs="Times New Roman"/>
          <w:kern w:val="0"/>
          <w:sz w:val="24"/>
          <w:lang w:eastAsia="zh-CN"/>
        </w:rPr>
        <w:t>.</w:t>
      </w:r>
    </w:p>
    <w:p w14:paraId="401A7604" w14:textId="77777777" w:rsidR="002915CE" w:rsidRPr="001672DD" w:rsidRDefault="002915CE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 w:cs="Times New Roman"/>
          <w:kern w:val="0"/>
          <w:sz w:val="24"/>
          <w:lang w:eastAsia="zh-CN"/>
        </w:rPr>
        <w:br w:type="page"/>
      </w:r>
    </w:p>
    <w:p w14:paraId="135C4E63" w14:textId="29DA9363" w:rsidR="002915CE" w:rsidRPr="001672DD" w:rsidRDefault="00C400A1" w:rsidP="002915CE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noProof/>
        </w:rPr>
        <w:lastRenderedPageBreak/>
        <w:drawing>
          <wp:inline distT="0" distB="0" distL="0" distR="0" wp14:anchorId="5F2530B2" wp14:editId="24122ADE">
            <wp:extent cx="5982970" cy="5706745"/>
            <wp:effectExtent l="0" t="0" r="0" b="8255"/>
            <wp:docPr id="3" name="図 3" descr="グラフ, 折れ線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, 折れ線グラフ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4312"/>
                    <a:stretch/>
                  </pic:blipFill>
                  <pic:spPr bwMode="auto">
                    <a:xfrm>
                      <a:off x="0" y="0"/>
                      <a:ext cx="5982970" cy="57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B2122" w14:textId="31356DC6" w:rsidR="007904BB" w:rsidRPr="001672DD" w:rsidRDefault="00B26B93" w:rsidP="007904BB">
      <w:pPr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</w:pPr>
      <w:bookmarkStart w:id="6" w:name="_Hlk88668090"/>
      <w:bookmarkStart w:id="7" w:name="_Hlk84427595"/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Supplementary Figure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4</w:t>
      </w:r>
      <w:bookmarkEnd w:id="6"/>
      <w:r w:rsidR="004D0845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Kaplan-Meier curves for eGFR stage progression-free survival from G2 among subjects divided by quartiles of the 4 indices of visit-to-visit variability of HbA1c.</w:t>
      </w:r>
      <w:bookmarkEnd w:id="7"/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5E754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quartiles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of each index 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are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represented by Q1, Q2, Q3 and Q4. The lower quartile is denoted as Q1, and the upper quartile is denoted as Q4.</w:t>
      </w:r>
      <w:r w:rsidR="00C522A8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comparison of the cumulative incidence among groups was carried out using a log rank test.</w:t>
      </w:r>
      <w:r w:rsidR="00C522A8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eGFR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estimated glomerular filtration rate; HbA1c-SD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internal standard deviation of HbA1c; HbA1c-CV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coefficient of variation of HbA1c; HbA1c-AUC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area under the HbA1c curve; HbA1c-HVS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HbA1c change score.</w:t>
      </w:r>
    </w:p>
    <w:p w14:paraId="7A24DF71" w14:textId="77777777" w:rsidR="002915CE" w:rsidRPr="001672DD" w:rsidRDefault="002915CE" w:rsidP="002915CE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 w:cs="Times New Roman"/>
          <w:kern w:val="0"/>
          <w:sz w:val="24"/>
          <w:lang w:eastAsia="zh-CN"/>
        </w:rPr>
        <w:br w:type="page"/>
      </w:r>
    </w:p>
    <w:p w14:paraId="739CDB52" w14:textId="08F4C48A" w:rsidR="002915CE" w:rsidRPr="001672DD" w:rsidRDefault="00C400A1" w:rsidP="002915CE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noProof/>
        </w:rPr>
        <w:lastRenderedPageBreak/>
        <w:drawing>
          <wp:inline distT="0" distB="0" distL="0" distR="0" wp14:anchorId="779A66BF" wp14:editId="26335CB1">
            <wp:extent cx="5990590" cy="5706745"/>
            <wp:effectExtent l="0" t="0" r="0" b="8255"/>
            <wp:docPr id="6" name="図 6" descr="ダイアグラム, 概略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ダイアグラム, 概略図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" t="4312"/>
                    <a:stretch/>
                  </pic:blipFill>
                  <pic:spPr bwMode="auto">
                    <a:xfrm>
                      <a:off x="0" y="0"/>
                      <a:ext cx="5990590" cy="570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BC3F8" w14:textId="69C10045" w:rsidR="007904BB" w:rsidRPr="001672DD" w:rsidRDefault="00B26B93" w:rsidP="007904BB">
      <w:pPr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</w:pPr>
      <w:bookmarkStart w:id="8" w:name="_Hlk88668100"/>
      <w:bookmarkStart w:id="9" w:name="_Hlk84427616"/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Supplementary Figure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195DEE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5</w:t>
      </w:r>
      <w:bookmarkEnd w:id="8"/>
      <w:r w:rsidR="004D0845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Kaplan-Meier curves for eGFR stage progression-free survival from G3 among subjects divided by quartiles of the 4 indices of visit-to-visit variability of HbA1c.</w:t>
      </w:r>
      <w:bookmarkEnd w:id="9"/>
      <w:r w:rsidR="00C522A8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5E754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quartiles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of each index </w:t>
      </w:r>
      <w:r w:rsidR="006F22D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are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represented by Q1, Q2, Q3 and Q4. The lower quartile is denoted as Q1, and the upper quartile is denoted as Q4.</w:t>
      </w:r>
      <w:r w:rsidR="00C522A8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comparison of the cumulative incidence among groups was carried out using a log rank test.</w:t>
      </w:r>
      <w:r w:rsidR="00C522A8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eGFR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estimated glomerular filtration rate; HbA1c-SD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internal standard deviation of HbA1c; HbA1c-CV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coefficient of variation of HbA1c; HbA1c-AUC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area under the HbA1c curve; HbA1c-HVS</w:t>
      </w:r>
      <w:r w:rsidR="00C522A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HbA1c change score.</w:t>
      </w:r>
    </w:p>
    <w:p w14:paraId="54632579" w14:textId="03EC472C" w:rsidR="009E0192" w:rsidRPr="001672DD" w:rsidRDefault="002915CE" w:rsidP="002915CE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 w:cs="Times New Roman"/>
          <w:kern w:val="0"/>
          <w:sz w:val="24"/>
          <w:lang w:eastAsia="zh-CN"/>
        </w:rPr>
        <w:br w:type="page"/>
      </w:r>
    </w:p>
    <w:p w14:paraId="70A33095" w14:textId="3E7B1BA0" w:rsidR="009E0192" w:rsidRPr="001672DD" w:rsidRDefault="00C400A1" w:rsidP="00C541AC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noProof/>
        </w:rPr>
        <w:lastRenderedPageBreak/>
        <w:drawing>
          <wp:inline distT="0" distB="0" distL="0" distR="0" wp14:anchorId="69C9C0EF" wp14:editId="58B50E3D">
            <wp:extent cx="5998210" cy="5248275"/>
            <wp:effectExtent l="0" t="0" r="2540" b="9525"/>
            <wp:docPr id="7" name="図 7" descr="グラ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グラフ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4472" b="7528"/>
                    <a:stretch/>
                  </pic:blipFill>
                  <pic:spPr bwMode="auto">
                    <a:xfrm>
                      <a:off x="0" y="0"/>
                      <a:ext cx="599821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2BD1A" w14:textId="789B7BD9" w:rsidR="007904BB" w:rsidRPr="001672DD" w:rsidRDefault="00B26B93" w:rsidP="007904BB">
      <w:pPr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</w:pPr>
      <w:bookmarkStart w:id="10" w:name="_Hlk84427634"/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Supplementary Figure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1B0F0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6</w:t>
      </w:r>
      <w:r w:rsidR="004D0845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Kaplan-Meier curves for eGFR stage progression-free survival from G1</w:t>
      </w:r>
      <w:r w:rsidR="0092203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among PS-matched subjects from the Q1 and Q4 groups of each index of visit-to-visit variability of HbA1c.</w:t>
      </w:r>
      <w:r w:rsidR="001B0F01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bookmarkEnd w:id="10"/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lower quartile is denoted as Q1, and the upper quartile is denoted as Q4.</w:t>
      </w:r>
      <w:r w:rsidR="001B0F01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comparison of the cumulative incidence among groups was carried out using a log rank test.</w:t>
      </w:r>
      <w:r w:rsidR="00EF0DAB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eGFR</w:t>
      </w:r>
      <w:r w:rsidR="001B0F0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estimated glomerular filtration rate; HbA1c-SD</w:t>
      </w:r>
      <w:r w:rsidR="001B0F0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internal standard deviation of HbA1c; HbA1c-CV</w:t>
      </w:r>
      <w:r w:rsidR="001B0F0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coefficient of variation of HbA1c; HbA1c-AUC</w:t>
      </w:r>
      <w:r w:rsidR="001B0F0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area under the HbA1c curve; HbA1c-HVS</w:t>
      </w:r>
      <w:r w:rsidR="001B0F01" w:rsidRPr="001672DD">
        <w:rPr>
          <w:rFonts w:ascii="DengXian" w:eastAsia="DengXian" w:hAnsi="DengXian" w:cs="Times New Roman" w:hint="eastAsia"/>
          <w:iCs/>
          <w:kern w:val="0"/>
          <w:sz w:val="20"/>
          <w:szCs w:val="18"/>
          <w:lang w:val="en-GB" w:eastAsia="zh-CN"/>
        </w:rPr>
        <w:t>:</w:t>
      </w:r>
      <w:r w:rsidR="007904B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HbA1c change score.</w:t>
      </w:r>
    </w:p>
    <w:p w14:paraId="5C3BBAEC" w14:textId="3AFD9CEF" w:rsidR="00C541AC" w:rsidRPr="001672DD" w:rsidRDefault="00D75429" w:rsidP="002915CE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 w:cs="Times New Roman"/>
          <w:kern w:val="0"/>
          <w:sz w:val="24"/>
          <w:lang w:eastAsia="zh-CN"/>
        </w:rPr>
        <w:br w:type="page"/>
      </w:r>
    </w:p>
    <w:p w14:paraId="6EEDA837" w14:textId="26DF39CC" w:rsidR="00C541AC" w:rsidRPr="001672DD" w:rsidRDefault="005C2EBF" w:rsidP="00C541AC">
      <w:pPr>
        <w:widowControl/>
        <w:jc w:val="center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 w:cs="Times New Roman"/>
          <w:noProof/>
          <w:kern w:val="0"/>
          <w:sz w:val="24"/>
          <w:lang w:eastAsia="zh-CN"/>
        </w:rPr>
        <w:lastRenderedPageBreak/>
        <w:drawing>
          <wp:inline distT="0" distB="0" distL="0" distR="0" wp14:anchorId="75A51A73" wp14:editId="6C16198D">
            <wp:extent cx="4840605" cy="2609215"/>
            <wp:effectExtent l="0" t="0" r="0" b="63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EDD51" w14:textId="1DC8A381" w:rsidR="00306F25" w:rsidRPr="001672DD" w:rsidRDefault="00B26B93" w:rsidP="002E090C">
      <w:pPr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</w:pPr>
      <w:bookmarkStart w:id="11" w:name="_Hlk84427645"/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Supplementary Figure </w:t>
      </w:r>
      <w:r w:rsidR="004D084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7:</w:t>
      </w:r>
      <w:r w:rsidR="007904B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Seasonal changes affected HbA1c. </w:t>
      </w:r>
      <w:bookmarkEnd w:id="11"/>
      <w:r w:rsidR="007904B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The peak and tough of HbA1c values appeared in March and A</w:t>
      </w:r>
      <w:r w:rsidR="007904BB"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>ugust</w:t>
      </w:r>
      <w:r w:rsidR="007904B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, respectively.</w:t>
      </w:r>
      <w:r w:rsidR="004D0845" w:rsidRPr="001672DD">
        <w:rPr>
          <w:rFonts w:ascii="Times New Roman" w:eastAsia="DengXi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zh-CN"/>
        </w:rPr>
        <w:t xml:space="preserve"> </w:t>
      </w:r>
      <w:r w:rsidR="008A339F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The e</w:t>
      </w:r>
      <w:r w:rsidR="00C541A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rror bar</w:t>
      </w:r>
      <w:r w:rsidR="008A339F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</w:t>
      </w:r>
      <w:r w:rsidR="00C541A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represent </w:t>
      </w:r>
      <w:r w:rsidR="008A339F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the </w:t>
      </w:r>
      <w:r w:rsidR="00C541AC"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>s</w:t>
      </w:r>
      <w:r w:rsidR="00C541A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tandard error</w:t>
      </w:r>
      <w:r w:rsidR="00333AC4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="00676DF6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of HbA1c </w:t>
      </w:r>
      <w:r w:rsidR="008A339F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measurements</w:t>
      </w:r>
      <w:r w:rsidR="00676DF6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at each month </w:t>
      </w:r>
      <w:r w:rsidR="00333AC4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(</w:t>
      </w:r>
      <w:r w:rsidR="0014154D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average </w:t>
      </w:r>
      <w:r w:rsidR="002433E2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numbers</w:t>
      </w:r>
      <w:r w:rsidR="0014154D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of HbA1c </w:t>
      </w:r>
      <w:r w:rsidR="002433E2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values at each month</w:t>
      </w:r>
      <w:r w:rsidR="0014154D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: </w:t>
      </w:r>
      <w:r w:rsidR="00333AC4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1602</w:t>
      </w:r>
      <w:r w:rsidR="0014154D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="002433E2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values</w:t>
      </w:r>
      <w:r w:rsidR="00333AC4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)</w:t>
      </w:r>
      <w:r w:rsidR="00C541A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.</w:t>
      </w:r>
    </w:p>
    <w:p w14:paraId="20321F51" w14:textId="77777777" w:rsidR="00306F25" w:rsidRPr="001672DD" w:rsidRDefault="00306F25">
      <w:pPr>
        <w:widowControl/>
        <w:jc w:val="left"/>
        <w:rPr>
          <w:rFonts w:ascii="Times New Roman" w:eastAsia="DengXian" w:hAnsi="Times New Roman" w:cs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 w:cs="Times New Roman"/>
          <w:kern w:val="0"/>
          <w:sz w:val="24"/>
          <w:lang w:eastAsia="zh-CN"/>
        </w:rPr>
        <w:br w:type="page"/>
      </w:r>
    </w:p>
    <w:p w14:paraId="08C6DB15" w14:textId="3770A5AB" w:rsidR="0046310B" w:rsidRPr="001672DD" w:rsidRDefault="00E42C07" w:rsidP="0046310B">
      <w:pPr>
        <w:pStyle w:val="a7"/>
      </w:pPr>
      <w:bookmarkStart w:id="12" w:name="_Hlk84427658"/>
      <w:r w:rsidRPr="001672DD">
        <w:lastRenderedPageBreak/>
        <w:t xml:space="preserve">Supplementary Table </w:t>
      </w:r>
      <w:r w:rsidR="0046310B" w:rsidRPr="001672DD">
        <w:t>1: Value of the mean and quartiles of the 4 indices of visit-to-visit variability of HbA1c.</w:t>
      </w:r>
    </w:p>
    <w:tbl>
      <w:tblPr>
        <w:tblW w:w="98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0"/>
        <w:gridCol w:w="1417"/>
        <w:gridCol w:w="1701"/>
        <w:gridCol w:w="1701"/>
        <w:gridCol w:w="1701"/>
        <w:gridCol w:w="1723"/>
      </w:tblGrid>
      <w:tr w:rsidR="00306F25" w:rsidRPr="001672DD" w14:paraId="35204876" w14:textId="77777777" w:rsidTr="0014423B">
        <w:trPr>
          <w:trHeight w:val="360"/>
          <w:jc w:val="center"/>
        </w:trPr>
        <w:tc>
          <w:tcPr>
            <w:tcW w:w="15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bookmarkEnd w:id="12"/>
          <w:p w14:paraId="738FF76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Index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513251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Mean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A82311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Q1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FA1AAB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Q2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820638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Q3</w:t>
            </w:r>
          </w:p>
        </w:tc>
        <w:tc>
          <w:tcPr>
            <w:tcW w:w="172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D976C3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Q4</w:t>
            </w:r>
          </w:p>
        </w:tc>
      </w:tr>
      <w:tr w:rsidR="00306F25" w:rsidRPr="001672DD" w14:paraId="3E4C4D91" w14:textId="77777777" w:rsidTr="0014423B">
        <w:trPr>
          <w:trHeight w:val="360"/>
          <w:jc w:val="center"/>
        </w:trPr>
        <w:tc>
          <w:tcPr>
            <w:tcW w:w="15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8AAB7" w14:textId="77777777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HbA1c-SD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9EBC6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0.59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A6D4BC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[0.05, 0.27]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C06E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(0.27, 0.47]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7E217F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(0.47, 0.76]</w:t>
            </w:r>
          </w:p>
        </w:tc>
        <w:tc>
          <w:tcPr>
            <w:tcW w:w="172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D900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(0.76, 3.01]</w:t>
            </w:r>
          </w:p>
        </w:tc>
      </w:tr>
      <w:tr w:rsidR="00306F25" w:rsidRPr="001672DD" w14:paraId="081F7916" w14:textId="77777777" w:rsidTr="0014423B">
        <w:trPr>
          <w:trHeight w:val="36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87D7C" w14:textId="77777777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HbA1c-CV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2AE4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7.38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598E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[0.84, 3.82]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813C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(3.82, 6.06]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BEA7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(6.06, 9.63]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FFA3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(9.63, 33.7]</w:t>
            </w:r>
          </w:p>
        </w:tc>
      </w:tr>
      <w:tr w:rsidR="00306F25" w:rsidRPr="001672DD" w14:paraId="36B4AE9B" w14:textId="77777777" w:rsidTr="00F439A0">
        <w:trPr>
          <w:trHeight w:val="360"/>
          <w:jc w:val="center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4F7B1" w14:textId="77777777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HbA1c-AUC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F0BB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0E06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[0.08, 0.62]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D3AAB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(0.62, 1.13]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0598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(1.13, 1.83]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7A51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(1.83, 9.86]</w:t>
            </w:r>
          </w:p>
        </w:tc>
      </w:tr>
      <w:tr w:rsidR="00306F25" w:rsidRPr="001672DD" w14:paraId="6976800B" w14:textId="77777777" w:rsidTr="0014423B">
        <w:trPr>
          <w:trHeight w:val="360"/>
          <w:jc w:val="center"/>
        </w:trPr>
        <w:tc>
          <w:tcPr>
            <w:tcW w:w="15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C9B4EF1" w14:textId="77777777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HbA1c-HVS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D305D3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15.69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3744BB6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[0.00, 0.00]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F896B6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(0.00, 9.68]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5E9D93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(9.68, 25.0]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73EA616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(25.0, 85.7]</w:t>
            </w:r>
          </w:p>
        </w:tc>
      </w:tr>
    </w:tbl>
    <w:p w14:paraId="2F356E4C" w14:textId="00C72121" w:rsidR="00306F25" w:rsidRPr="001672DD" w:rsidRDefault="005E7548" w:rsidP="00A755C1">
      <w:pPr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</w:pP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The quartiles</w:t>
      </w:r>
      <w:r w:rsidR="00306F2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of each index 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are </w:t>
      </w:r>
      <w:r w:rsidR="00306F2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represented by Q1, Q2, Q3 and Q4.</w:t>
      </w:r>
      <w:bookmarkStart w:id="13" w:name="_Hlk73654522"/>
      <w:r w:rsidR="00306F2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The lower quartile </w:t>
      </w:r>
      <w:r w:rsidR="007904B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i</w:t>
      </w:r>
      <w:r w:rsidR="00306F2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s denoted as Q1, and the upper quartile </w:t>
      </w:r>
      <w:r w:rsidR="007904B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i</w:t>
      </w:r>
      <w:r w:rsidR="00306F2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 denoted as Q4.</w:t>
      </w:r>
      <w:bookmarkEnd w:id="13"/>
      <w:r w:rsidR="004F72A1" w:rsidRPr="001672DD">
        <w:t xml:space="preserve"> </w:t>
      </w:r>
      <w:r w:rsidR="004F72A1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HbA1c-SD: internal standard deviation of HbA1c; HbA1c-CV: coefficient of variation of HbA1c; HbA1c-AUC: area under the HbA1c curve; HbA1c-HVS: HbA1c change score.</w:t>
      </w:r>
    </w:p>
    <w:p w14:paraId="36A702D1" w14:textId="67DE1455" w:rsidR="00306F25" w:rsidRPr="001672DD" w:rsidRDefault="00306F25">
      <w:pPr>
        <w:widowControl/>
        <w:jc w:val="left"/>
        <w:rPr>
          <w:rFonts w:ascii="Times New Roman" w:eastAsia="DengXian" w:hAnsi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/>
          <w:kern w:val="0"/>
          <w:sz w:val="24"/>
          <w:lang w:eastAsia="zh-CN"/>
        </w:rPr>
        <w:br w:type="page"/>
      </w:r>
    </w:p>
    <w:p w14:paraId="2D9BE311" w14:textId="5B183B86" w:rsidR="0046310B" w:rsidRPr="001672DD" w:rsidRDefault="00E42C07" w:rsidP="0046310B">
      <w:pPr>
        <w:pStyle w:val="a7"/>
      </w:pPr>
      <w:bookmarkStart w:id="14" w:name="_Hlk84427669"/>
      <w:r w:rsidRPr="001672DD">
        <w:lastRenderedPageBreak/>
        <w:t xml:space="preserve">Supplementary Table </w:t>
      </w:r>
      <w:r w:rsidR="0046310B" w:rsidRPr="001672DD">
        <w:t>2: Baseline characteristics of all subjects divided by the quartiles of HbA1c-SD.</w:t>
      </w:r>
    </w:p>
    <w:tbl>
      <w:tblPr>
        <w:tblW w:w="11057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36"/>
        <w:gridCol w:w="1418"/>
        <w:gridCol w:w="1418"/>
        <w:gridCol w:w="1417"/>
        <w:gridCol w:w="1418"/>
        <w:gridCol w:w="850"/>
      </w:tblGrid>
      <w:tr w:rsidR="00306F25" w:rsidRPr="001672DD" w14:paraId="08F8BA48" w14:textId="77777777" w:rsidTr="0099618F">
        <w:trPr>
          <w:trHeight w:val="384"/>
          <w:jc w:val="center"/>
        </w:trPr>
        <w:tc>
          <w:tcPr>
            <w:tcW w:w="4537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bookmarkEnd w:id="14"/>
          <w:p w14:paraId="3005D82E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520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431E9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HbA1c-SD</w:t>
            </w:r>
          </w:p>
        </w:tc>
      </w:tr>
      <w:tr w:rsidR="00306F25" w:rsidRPr="001672DD" w14:paraId="25692BFA" w14:textId="77777777" w:rsidTr="0099618F">
        <w:trPr>
          <w:trHeight w:val="360"/>
          <w:jc w:val="center"/>
        </w:trPr>
        <w:tc>
          <w:tcPr>
            <w:tcW w:w="4537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90F1DB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3F33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6308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Q2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FFFE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8695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Q4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CFD887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p value</w:t>
            </w:r>
          </w:p>
        </w:tc>
      </w:tr>
      <w:tr w:rsidR="00306F25" w:rsidRPr="001672DD" w14:paraId="08EC95BE" w14:textId="77777777" w:rsidTr="0099618F">
        <w:trPr>
          <w:trHeight w:val="372"/>
          <w:jc w:val="center"/>
        </w:trPr>
        <w:tc>
          <w:tcPr>
            <w:tcW w:w="4537" w:type="dxa"/>
            <w:vMerge/>
            <w:tcBorders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EC8DB47" w14:textId="77777777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A911B3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180)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BCEFB4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172)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E8BBAB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188224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173)</w:t>
            </w:r>
          </w:p>
        </w:tc>
        <w:tc>
          <w:tcPr>
            <w:tcW w:w="850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E98D9E9" w14:textId="77777777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06F25" w:rsidRPr="001672DD" w14:paraId="104719CB" w14:textId="77777777" w:rsidTr="0099618F">
        <w:trPr>
          <w:trHeight w:val="372"/>
          <w:jc w:val="center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9422F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Male/Female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CECB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121 / 59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170F6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131 / 41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57505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111 / 63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B2755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114 / 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D8DD6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0.07</w:t>
            </w:r>
          </w:p>
        </w:tc>
      </w:tr>
      <w:tr w:rsidR="00306F25" w:rsidRPr="001672DD" w14:paraId="12BEE3B4" w14:textId="77777777" w:rsidTr="0099618F">
        <w:trPr>
          <w:trHeight w:val="360"/>
          <w:jc w:val="center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54C6D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Age (years)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1B69B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.0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73D51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60.3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7FA3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59.4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69C6C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55.7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B948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397D191E" w14:textId="77777777" w:rsidTr="0099618F">
        <w:trPr>
          <w:trHeight w:val="360"/>
          <w:jc w:val="center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23B3F" w14:textId="377ADB26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D</w:t>
            </w:r>
            <w:r w:rsidR="007904BB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uration of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d</w:t>
            </w:r>
            <w:r w:rsidR="007904BB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iabetes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(years)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7A4F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.0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0AA11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.0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91E3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12.2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8641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11.7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3BC5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4D99F4BF" w14:textId="77777777" w:rsidTr="0099618F">
        <w:trPr>
          <w:trHeight w:val="360"/>
          <w:jc w:val="center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3960A1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HbA1c (%)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CB3F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6.8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0DC6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434D0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.0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AB76C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8.8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B9C5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00965FCC" w14:textId="77777777" w:rsidTr="0099618F">
        <w:trPr>
          <w:trHeight w:val="372"/>
          <w:jc w:val="center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F2B3D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BMI (kg/m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A938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23.1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BAAF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.0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AB3A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25.1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6AD30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26.2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4.9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F7B3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0A8ECC9C" w14:textId="77777777" w:rsidTr="00361F22">
        <w:trPr>
          <w:trHeight w:val="360"/>
          <w:jc w:val="center"/>
        </w:trPr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5C9C9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SBP (mmHg)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AF21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130.6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17.2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6726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136.2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17.1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F95F6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138.4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>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8CF3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137.3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18.2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24A7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25EE8582" w14:textId="77777777" w:rsidTr="0099618F">
        <w:trPr>
          <w:trHeight w:val="360"/>
          <w:jc w:val="center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C444E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DBP (mmHg)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530B0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79.7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89AD4C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81.2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A22E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.0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935FB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83.6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8BE0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7792E054" w14:textId="77777777" w:rsidTr="0099618F">
        <w:trPr>
          <w:trHeight w:val="360"/>
          <w:jc w:val="center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48EFD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HDL cholesterol (mmol/L)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E53A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D16E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4437B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8D9BE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3AF8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0.09</w:t>
            </w:r>
          </w:p>
        </w:tc>
      </w:tr>
      <w:tr w:rsidR="00306F25" w:rsidRPr="001672DD" w14:paraId="6C087249" w14:textId="77777777" w:rsidTr="0099618F">
        <w:trPr>
          <w:trHeight w:val="360"/>
          <w:jc w:val="center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B4FF7C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LDL cholesterol (mmol/L)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A136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6808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E74E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3.2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8311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01166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0.01</w:t>
            </w:r>
          </w:p>
        </w:tc>
      </w:tr>
      <w:tr w:rsidR="00306F25" w:rsidRPr="001672DD" w14:paraId="328E1EB2" w14:textId="77777777" w:rsidTr="0099618F">
        <w:trPr>
          <w:trHeight w:val="360"/>
          <w:jc w:val="center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53A81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Triglycerides (mmol/L)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23491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1.3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7600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0B3BE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1.8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065E5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2.0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E23B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51FC71FF" w14:textId="77777777" w:rsidTr="0099618F">
        <w:trPr>
          <w:trHeight w:val="360"/>
          <w:jc w:val="center"/>
        </w:trPr>
        <w:tc>
          <w:tcPr>
            <w:tcW w:w="11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C5102" w14:textId="77777777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3-year follow-up after the start of observation</w:t>
            </w:r>
          </w:p>
        </w:tc>
      </w:tr>
      <w:tr w:rsidR="00306F25" w:rsidRPr="001672DD" w14:paraId="2B4369C0" w14:textId="77777777" w:rsidTr="0099618F">
        <w:trPr>
          <w:trHeight w:val="360"/>
          <w:jc w:val="center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E2D49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Mean HbA1c (%)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C27B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6.6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C0A97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F39C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8.0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7F82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8.7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>.0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7FC36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1495EC3B" w14:textId="77777777" w:rsidTr="0099618F">
        <w:trPr>
          <w:trHeight w:val="372"/>
          <w:jc w:val="center"/>
        </w:trPr>
        <w:tc>
          <w:tcPr>
            <w:tcW w:w="453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43CC530" w14:textId="7F97A2B1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 xml:space="preserve">  Number of HbA1c measure</w:t>
            </w:r>
            <w:r w:rsidR="0099618F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>ment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>s (times)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A65A57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25.3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8AB18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29.1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BCA8C2C" w14:textId="68B4C64C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  <w:r w:rsidR="008F25E6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.0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9.3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47049E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27.7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>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2D0F00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</w:tbl>
    <w:p w14:paraId="111DCA68" w14:textId="234644BD" w:rsidR="0046310B" w:rsidRPr="001672DD" w:rsidRDefault="00306F25" w:rsidP="0046310B">
      <w:pPr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</w:pP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Data are shown as </w:t>
      </w:r>
      <w:r w:rsidR="0099618F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the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number or </w:t>
      </w:r>
      <w:r w:rsidR="0099618F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the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mean</w:t>
      </w:r>
      <w:r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±</w:t>
      </w:r>
      <w:r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SD.</w:t>
      </w:r>
      <w:r w:rsidR="00FF12E5" w:rsidRPr="001672DD">
        <w:rPr>
          <w:rFonts w:ascii="Times New Roman" w:eastAsia="DengXi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zh-CN"/>
        </w:rPr>
        <w:t xml:space="preserve"> </w:t>
      </w:r>
      <w:r w:rsidR="005E754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The quartiles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of HbA1c-SD </w:t>
      </w:r>
      <w:r w:rsidR="005E754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are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represented by Q1, Q2, Q3 and Q4. The lower quartile 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i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s denoted as Q1, and the upper quartile 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i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 denoted as Q4.</w:t>
      </w:r>
      <w:r w:rsidR="00FF12E5" w:rsidRPr="001672DD">
        <w:rPr>
          <w:rFonts w:ascii="Times New Roman" w:eastAsia="DengXi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zh-CN"/>
        </w:rPr>
        <w:t xml:space="preserve"> </w:t>
      </w:r>
      <w:r w:rsidR="004F72A1" w:rsidRPr="001672DD">
        <w:rPr>
          <w:rFonts w:ascii="Times New Roman" w:eastAsia="DengXian" w:hAnsi="Times New Roman" w:cs="Times New Roman"/>
          <w:iCs/>
          <w:color w:val="000000" w:themeColor="text1"/>
          <w:kern w:val="0"/>
          <w:sz w:val="20"/>
          <w:szCs w:val="18"/>
          <w:lang w:val="en-GB" w:eastAsia="zh-CN"/>
        </w:rPr>
        <w:t>HbA1c-SD: internal standard deviation of HbA1c</w:t>
      </w:r>
      <w:r w:rsidR="004F72A1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;</w:t>
      </w:r>
      <w:r w:rsidR="004F72A1" w:rsidRPr="001672DD">
        <w:rPr>
          <w:rFonts w:ascii="Times New Roman" w:eastAsia="DengXian" w:hAnsi="Times New Roman" w:cs="Times New Roman"/>
          <w:iCs/>
          <w:color w:val="000000" w:themeColor="text1"/>
          <w:kern w:val="0"/>
          <w:sz w:val="20"/>
          <w:szCs w:val="18"/>
          <w:lang w:val="en-GB" w:eastAsia="zh-CN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BMI</w:t>
      </w:r>
      <w:r w:rsidR="00FF12E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body mass index; SBP</w:t>
      </w:r>
      <w:r w:rsidR="00FF12E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systolic blood pressure; DBP</w:t>
      </w:r>
      <w:r w:rsidR="00FF12E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diastolic blood pressure; HDL</w:t>
      </w:r>
      <w:r w:rsidR="00FF12E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high-density lipoprotein; LDL</w:t>
      </w:r>
      <w:r w:rsidR="00FF12E5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low-density lipoprotein; SD</w:t>
      </w:r>
      <w:r w:rsidR="00FF12E5" w:rsidRPr="001672DD">
        <w:rPr>
          <w:rFonts w:ascii="DengXian" w:eastAsia="DengXian" w:hAnsi="DengXian" w:cs="Times New Roman"/>
          <w:iCs/>
          <w:color w:val="000000" w:themeColor="text1"/>
          <w:kern w:val="0"/>
          <w:sz w:val="20"/>
          <w:szCs w:val="18"/>
          <w:lang w:val="en-GB" w:eastAsia="zh-CN"/>
        </w:rPr>
        <w:t xml:space="preserve">: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standard deviation</w:t>
      </w:r>
      <w:r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>.</w:t>
      </w:r>
    </w:p>
    <w:p w14:paraId="0FBA3E1B" w14:textId="4DD55165" w:rsidR="00306F25" w:rsidRPr="001672DD" w:rsidRDefault="0046310B" w:rsidP="0046310B">
      <w:pPr>
        <w:widowControl/>
        <w:jc w:val="left"/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</w:pP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br w:type="page"/>
      </w:r>
    </w:p>
    <w:p w14:paraId="358A8FB0" w14:textId="106F98A7" w:rsidR="0046310B" w:rsidRPr="001672DD" w:rsidRDefault="00E42C07" w:rsidP="0046310B">
      <w:pPr>
        <w:pStyle w:val="a7"/>
      </w:pPr>
      <w:bookmarkStart w:id="15" w:name="_Hlk84423770"/>
      <w:r w:rsidRPr="001672DD">
        <w:lastRenderedPageBreak/>
        <w:t xml:space="preserve">Supplementary Table </w:t>
      </w:r>
      <w:r w:rsidR="0046310B" w:rsidRPr="001672DD">
        <w:t>3: Baseline characteristics of all subjects divided by the quartiles of HbA1c-CV.</w:t>
      </w:r>
    </w:p>
    <w:tbl>
      <w:tblPr>
        <w:tblW w:w="11199" w:type="dxa"/>
        <w:tblInd w:w="-70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491"/>
        <w:gridCol w:w="1605"/>
        <w:gridCol w:w="1417"/>
        <w:gridCol w:w="1418"/>
        <w:gridCol w:w="1417"/>
        <w:gridCol w:w="851"/>
      </w:tblGrid>
      <w:tr w:rsidR="00306F25" w:rsidRPr="001672DD" w14:paraId="5A45A394" w14:textId="77777777" w:rsidTr="00727D08">
        <w:trPr>
          <w:trHeight w:val="384"/>
        </w:trPr>
        <w:tc>
          <w:tcPr>
            <w:tcW w:w="4491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bookmarkEnd w:id="15"/>
          <w:p w14:paraId="6DF08DF0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708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821AA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HbA1c-CV</w:t>
            </w:r>
          </w:p>
        </w:tc>
      </w:tr>
      <w:tr w:rsidR="00306F25" w:rsidRPr="001672DD" w14:paraId="7956EEF1" w14:textId="77777777" w:rsidTr="00727D08">
        <w:trPr>
          <w:trHeight w:val="360"/>
        </w:trPr>
        <w:tc>
          <w:tcPr>
            <w:tcW w:w="4491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A14AF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5DCA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E638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2D3E1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Q3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B3981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Q4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ADFDE0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p value</w:t>
            </w:r>
          </w:p>
        </w:tc>
      </w:tr>
      <w:tr w:rsidR="00306F25" w:rsidRPr="001672DD" w14:paraId="508252A1" w14:textId="77777777" w:rsidTr="00727D08">
        <w:trPr>
          <w:trHeight w:val="372"/>
        </w:trPr>
        <w:tc>
          <w:tcPr>
            <w:tcW w:w="4491" w:type="dxa"/>
            <w:vMerge/>
            <w:tcBorders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7197962" w14:textId="77777777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752526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176)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C2F52C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E8708E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175)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D6CC49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174)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0BE52FB" w14:textId="77777777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306F25" w:rsidRPr="001672DD" w14:paraId="7D3D9A22" w14:textId="77777777" w:rsidTr="00727D08">
        <w:trPr>
          <w:trHeight w:val="372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8D69C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Male/Female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DFCA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115 / 61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11A42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138 / 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322B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110 / 65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7A950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114 / 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72BF0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43F128D3" w14:textId="77777777" w:rsidTr="00727D08">
        <w:trPr>
          <w:trHeight w:val="360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4F059C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Age (years)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703D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.0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C3F7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60.3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B1CE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58.7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±11.1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FD87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56.5 ± 10.7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09A0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7515849C" w14:textId="77777777" w:rsidTr="00727D08">
        <w:trPr>
          <w:trHeight w:val="360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80849" w14:textId="08F8EC5E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 w:rsidR="007904BB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Duration of diabetes (years)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2A5F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10.6 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6FA6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13.5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024327" w14:textId="5B9F2345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12.3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="008F25E6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6E5F1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11.6 ± 6.8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01FEC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343B1C29" w14:textId="77777777" w:rsidTr="00727D08">
        <w:trPr>
          <w:trHeight w:val="360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D59BE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HbA1c (%)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8BEA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6.9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7673A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7.5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F412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8.0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36890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8.6 ± 1.9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F054C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28F276C5" w14:textId="77777777" w:rsidTr="00727D08">
        <w:trPr>
          <w:trHeight w:val="372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42BC8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BMI (kg/m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07E2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23.1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4B0F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23.9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5541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25.0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89D5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26.2 ± 4.9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E93DB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7750C255" w14:textId="77777777" w:rsidTr="00727D08">
        <w:trPr>
          <w:trHeight w:val="360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327BF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SBP (mmHg)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8D5D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131</w:t>
            </w:r>
            <w:r w:rsidRPr="001672DD">
              <w:rPr>
                <w:rFonts w:ascii="Times New Roman" w:eastAsia="DengXian" w:hAnsi="Times New Roman" w:cs="Times New Roman" w:hint="eastAsia"/>
                <w:color w:val="000000"/>
                <w:kern w:val="0"/>
                <w:sz w:val="24"/>
                <w:szCs w:val="24"/>
                <w:lang w:eastAsia="zh-CN"/>
              </w:rPr>
              <w:t>.</w:t>
            </w:r>
            <w:r w:rsidRPr="001672DD">
              <w:rPr>
                <w:rFonts w:ascii="Times New Roman" w:eastAsia="DengXian" w:hAnsi="Times New Roman" w:cs="Times New Roman"/>
                <w:color w:val="000000"/>
                <w:kern w:val="0"/>
                <w:sz w:val="24"/>
                <w:szCs w:val="24"/>
                <w:lang w:eastAsia="zh-CN"/>
              </w:rPr>
              <w:t>0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17.9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0013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135.1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16.5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B03F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138.2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17.4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470B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138.0 ± 18.8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05606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685F09FE" w14:textId="77777777" w:rsidTr="00727D08">
        <w:trPr>
          <w:trHeight w:val="360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C326F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DBP (mmHg)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7BA65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79.7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68816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81.2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F943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83.6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654B0F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84.0 ± 11.4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D52D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0.09</w:t>
            </w:r>
          </w:p>
        </w:tc>
      </w:tr>
      <w:tr w:rsidR="00306F25" w:rsidRPr="001672DD" w14:paraId="281A4ABA" w14:textId="77777777" w:rsidTr="00727D08">
        <w:trPr>
          <w:trHeight w:val="360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F4EF6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HDL cholesterol (mmol/L)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54E63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1BF2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FF55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3FC32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 ± 0.4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EF21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0.05</w:t>
            </w:r>
          </w:p>
        </w:tc>
      </w:tr>
      <w:tr w:rsidR="00306F25" w:rsidRPr="001672DD" w14:paraId="2C972270" w14:textId="77777777" w:rsidTr="00727D08">
        <w:trPr>
          <w:trHeight w:val="360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18A67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LDL cholesterol (mmol/L)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75A2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EB322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3.1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EF2EA0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3.2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C75A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3.4 ± 1.0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9A9D74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35E7E572" w14:textId="77777777" w:rsidTr="00727D08">
        <w:trPr>
          <w:trHeight w:val="360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10FE7A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Triglycerides (mmol/L)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F555A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1.3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7A3F0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±1.1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0C783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1.8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2A981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1.9 ± 1.6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DAD8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4829D412" w14:textId="77777777" w:rsidTr="00727D08">
        <w:trPr>
          <w:trHeight w:val="360"/>
        </w:trPr>
        <w:tc>
          <w:tcPr>
            <w:tcW w:w="111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A1D7C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3-year follow-up after the start of observation</w:t>
            </w:r>
          </w:p>
        </w:tc>
      </w:tr>
      <w:tr w:rsidR="00306F25" w:rsidRPr="001672DD" w14:paraId="64B44F43" w14:textId="77777777" w:rsidTr="00727D08">
        <w:trPr>
          <w:trHeight w:val="360"/>
        </w:trPr>
        <w:tc>
          <w:tcPr>
            <w:tcW w:w="4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98EF5" w14:textId="77777777" w:rsidR="00306F25" w:rsidRPr="001672DD" w:rsidRDefault="00306F25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Mean HbA1c (%)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E0D5D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6.7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3AA1C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7.5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1E1CB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8.0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FF89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8.5 ± 1.1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1B75E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306F25" w:rsidRPr="001672DD" w14:paraId="5A8C00EC" w14:textId="77777777" w:rsidTr="00727D08">
        <w:trPr>
          <w:trHeight w:val="372"/>
        </w:trPr>
        <w:tc>
          <w:tcPr>
            <w:tcW w:w="449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451AD6E" w14:textId="15E446FA" w:rsidR="00306F25" w:rsidRPr="001672DD" w:rsidRDefault="00306F25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 xml:space="preserve">  Number of HbA1c </w:t>
            </w:r>
            <w:r w:rsidR="00727D08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>measurements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 xml:space="preserve"> (times)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C774AF8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25.4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7840F99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28.9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0570BAA" w14:textId="73F0B1D4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28</w:t>
            </w:r>
            <w:r w:rsidR="008F25E6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.0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±</w:t>
            </w:r>
            <w:r w:rsidRPr="001672DD">
              <w:rPr>
                <w:rFonts w:ascii="Times New Roman" w:eastAsia="游ゴシック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67639B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27.8 ± 8.9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7650C0C" w14:textId="77777777" w:rsidR="00306F25" w:rsidRPr="001672DD" w:rsidRDefault="00306F25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</w:tbl>
    <w:p w14:paraId="38142607" w14:textId="791639C2" w:rsidR="00306F25" w:rsidRPr="001672DD" w:rsidRDefault="00306F25" w:rsidP="00727D08">
      <w:pPr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</w:pP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Data are sh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own as 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the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number or 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the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mean ± SD.</w:t>
      </w:r>
      <w:r w:rsidR="006B2CC8" w:rsidRPr="001672DD">
        <w:rPr>
          <w:rFonts w:ascii="Times New Roman" w:eastAsia="DengXian" w:hAnsi="Times New Roman" w:cs="Times New Roman"/>
          <w:iCs/>
          <w:kern w:val="0"/>
          <w:sz w:val="20"/>
          <w:szCs w:val="18"/>
          <w:lang w:val="en-GB" w:eastAsia="zh-CN"/>
        </w:rPr>
        <w:t xml:space="preserve"> </w:t>
      </w:r>
      <w:r w:rsidR="005E754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quartiles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of HbA1c-CV </w:t>
      </w:r>
      <w:r w:rsidR="006F22D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are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represented by Q1, Q2, Q3 and Q4. 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lower quartile is denoted as Q1, and the upper quartile is denoted as Q4.</w:t>
      </w:r>
      <w:r w:rsidR="006B2CC8" w:rsidRPr="001672DD">
        <w:rPr>
          <w:rFonts w:ascii="Times New Roman" w:eastAsia="DengXian" w:hAnsi="Times New Roman" w:cs="Times New Roman"/>
          <w:iCs/>
          <w:kern w:val="0"/>
          <w:sz w:val="20"/>
          <w:szCs w:val="18"/>
          <w:lang w:val="en-GB" w:eastAsia="zh-CN"/>
        </w:rPr>
        <w:t xml:space="preserve"> </w:t>
      </w:r>
      <w:r w:rsidR="004F72A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HbA1c-CV: coefficient of variation of HbA1c;</w:t>
      </w:r>
      <w:r w:rsidR="004F72A1" w:rsidRPr="001672DD">
        <w:rPr>
          <w:rFonts w:ascii="Times New Roman" w:eastAsia="DengXian" w:hAnsi="Times New Roman" w:cs="Times New Roman"/>
          <w:kern w:val="0"/>
          <w:sz w:val="24"/>
          <w:lang w:val="en-GB" w:eastAsia="zh-CN"/>
        </w:rPr>
        <w:t xml:space="preserve"> 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BMI</w:t>
      </w:r>
      <w:r w:rsidR="006B2CC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body mass index; SBP</w:t>
      </w:r>
      <w:r w:rsidR="006B2CC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systolic blood pressure; DBP</w:t>
      </w:r>
      <w:r w:rsidR="006B2CC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diastolic blood pressure; HDL</w:t>
      </w:r>
      <w:r w:rsidR="006B2CC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high-density lipoprotein; LDL</w:t>
      </w:r>
      <w:r w:rsidR="006B2CC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low-density lipoprotein; SD</w:t>
      </w:r>
      <w:r w:rsidR="006B2CC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standard deviation</w:t>
      </w:r>
      <w:r w:rsidR="006F22D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.</w:t>
      </w:r>
      <w:r w:rsidRPr="001672DD">
        <w:rPr>
          <w:rFonts w:ascii="Times New Roman" w:eastAsia="DengXian" w:hAnsi="Times New Roman"/>
          <w:kern w:val="0"/>
          <w:sz w:val="24"/>
          <w:lang w:eastAsia="zh-CN"/>
        </w:rPr>
        <w:br w:type="page"/>
      </w:r>
    </w:p>
    <w:p w14:paraId="48D3B304" w14:textId="2F3D3A99" w:rsidR="0046310B" w:rsidRPr="001672DD" w:rsidRDefault="00E42C07" w:rsidP="0046310B">
      <w:pPr>
        <w:pStyle w:val="a7"/>
      </w:pPr>
      <w:bookmarkStart w:id="16" w:name="_Hlk84427693"/>
      <w:r w:rsidRPr="001672DD">
        <w:lastRenderedPageBreak/>
        <w:t xml:space="preserve">Supplementary Table </w:t>
      </w:r>
      <w:r w:rsidR="0046310B" w:rsidRPr="001672DD">
        <w:t>4: Baseline characteristics of all subjects divided by the quartiles of HbA1c-AUC.</w:t>
      </w:r>
    </w:p>
    <w:tbl>
      <w:tblPr>
        <w:tblW w:w="11341" w:type="dxa"/>
        <w:tblInd w:w="-8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496"/>
        <w:gridCol w:w="1742"/>
        <w:gridCol w:w="1417"/>
        <w:gridCol w:w="1418"/>
        <w:gridCol w:w="1514"/>
        <w:gridCol w:w="754"/>
      </w:tblGrid>
      <w:tr w:rsidR="00FF16DF" w:rsidRPr="001672DD" w14:paraId="123659EF" w14:textId="77777777" w:rsidTr="00C962AF">
        <w:trPr>
          <w:trHeight w:val="384"/>
        </w:trPr>
        <w:tc>
          <w:tcPr>
            <w:tcW w:w="4496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bookmarkEnd w:id="16"/>
          <w:p w14:paraId="534A26BD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845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BCF60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HbA1c-AUC</w:t>
            </w:r>
          </w:p>
        </w:tc>
      </w:tr>
      <w:tr w:rsidR="00FF16DF" w:rsidRPr="001672DD" w14:paraId="56FA730E" w14:textId="77777777" w:rsidTr="00C962AF">
        <w:trPr>
          <w:trHeight w:val="360"/>
        </w:trPr>
        <w:tc>
          <w:tcPr>
            <w:tcW w:w="4496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A24E9EF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F53F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3D71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E2F1F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Q3</w:t>
            </w:r>
          </w:p>
        </w:tc>
        <w:tc>
          <w:tcPr>
            <w:tcW w:w="15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2757A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Q4</w:t>
            </w:r>
          </w:p>
        </w:tc>
        <w:tc>
          <w:tcPr>
            <w:tcW w:w="754" w:type="dxa"/>
            <w:vMerge w:val="restart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911B286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p value</w:t>
            </w:r>
          </w:p>
        </w:tc>
      </w:tr>
      <w:tr w:rsidR="00FF16DF" w:rsidRPr="001672DD" w14:paraId="4671FDD7" w14:textId="77777777" w:rsidTr="00727D08">
        <w:trPr>
          <w:trHeight w:val="372"/>
        </w:trPr>
        <w:tc>
          <w:tcPr>
            <w:tcW w:w="4496" w:type="dxa"/>
            <w:vMerge/>
            <w:tcBorders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11CB8A6" w14:textId="77777777" w:rsidR="00FF16DF" w:rsidRPr="001672DD" w:rsidRDefault="00FF16DF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5E4ACF8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175)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0CC78D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177)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F43B1C8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173)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30826E9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174)</w:t>
            </w:r>
          </w:p>
        </w:tc>
        <w:tc>
          <w:tcPr>
            <w:tcW w:w="754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AC9B002" w14:textId="77777777" w:rsidR="00FF16DF" w:rsidRPr="001672DD" w:rsidRDefault="00FF16DF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F16DF" w:rsidRPr="001672DD" w14:paraId="03D44792" w14:textId="77777777" w:rsidTr="00727D08">
        <w:trPr>
          <w:trHeight w:val="372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3F507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Male/Female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BD1C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117 / 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C918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138 / 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7724F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107 / 72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91632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121 / 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E5394E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40B814BC" w14:textId="77777777" w:rsidTr="00727D08">
        <w:trPr>
          <w:trHeight w:val="36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A648A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Age (years)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7FB3F6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61.2 ± 9.1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27B631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59.5 ± 10.2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854DC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60.2 ± 10.8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53B7B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55.5 ± 10.6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7D15F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15E6C752" w14:textId="77777777" w:rsidTr="00727D08">
        <w:trPr>
          <w:trHeight w:val="36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00475C" w14:textId="513575E3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 w:rsidR="007904BB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Duration of diabetes (years)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E972C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10.8 ± 8.3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A4B79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13.1 ± 8.3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E4EA8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12.8 ± 7.6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C3383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11.1 ± 6.6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0F013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62702F22" w14:textId="77777777" w:rsidTr="00727D08">
        <w:trPr>
          <w:trHeight w:val="36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95407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HbA1c (%)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97612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6.7 ± 0.7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36F19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7.5 ± 0.9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9F4C2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7.9 ± 1.2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FBF26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8.9 ± 1.9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4D44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15C3F94E" w14:textId="77777777" w:rsidTr="00727D08">
        <w:trPr>
          <w:trHeight w:val="372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D23EA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BMI (kg/m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E78573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23 ± 3.3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7648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24.1 ± 3.5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810B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24.9 ± 3.9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52FF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26.2 ± 4.9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EE71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1A7D3007" w14:textId="77777777" w:rsidTr="00727D08">
        <w:trPr>
          <w:trHeight w:val="36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3FF5A9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SBP (mmHg)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02372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130.6 ± 17.5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C9818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137.3 ± 17.3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395BB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136.7 ± 17.1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3E593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137.6 ± 18.7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B0C8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47A05137" w14:textId="77777777" w:rsidTr="00727D08">
        <w:trPr>
          <w:trHeight w:val="36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835DD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DBP (mmHg)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73768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79.6 ± 10.3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53546" w14:textId="719EB1BF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82</w:t>
            </w:r>
            <w:r w:rsidR="008F25E6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.0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± 10.2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98385" w14:textId="12DD7439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83</w:t>
            </w:r>
            <w:r w:rsidR="008F25E6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.0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± 10.5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73B9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83.9 ± 11.2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4F0A3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71EB2562" w14:textId="77777777" w:rsidTr="00727D08">
        <w:trPr>
          <w:trHeight w:val="36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88711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HDL cholesterol (mmol/L)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27A1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 ± 0.5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2487A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 ± 0.4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349C9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 ± 0.5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27937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 ± 0.4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90FA9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0.04</w:t>
            </w:r>
          </w:p>
        </w:tc>
      </w:tr>
      <w:tr w:rsidR="00FF16DF" w:rsidRPr="001672DD" w14:paraId="4EFBD353" w14:textId="77777777" w:rsidTr="00727D08">
        <w:trPr>
          <w:trHeight w:val="36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62453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LDL cholesterol (mmol/L)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C6A9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3.1 ± 0.8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19537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3.1 ± 0.8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65CEF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3.2 ± 0.8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823B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3.4 ± 1.0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E72E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0.01</w:t>
            </w:r>
          </w:p>
        </w:tc>
      </w:tr>
      <w:tr w:rsidR="00FF16DF" w:rsidRPr="001672DD" w14:paraId="00995069" w14:textId="77777777" w:rsidTr="00727D08">
        <w:trPr>
          <w:trHeight w:val="36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70034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Triglycerides (mmol/L)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F97B2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1.3 ± 1.0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B421C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 ± 1.1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3F9B9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1.7 ± 1.6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007F9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2.0 ± 1.6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EA62A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0396DD22" w14:textId="77777777" w:rsidTr="00727D08">
        <w:trPr>
          <w:trHeight w:val="36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AE73A2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3-year follow-up after the start of observation</w:t>
            </w:r>
          </w:p>
        </w:tc>
      </w:tr>
      <w:tr w:rsidR="00FF16DF" w:rsidRPr="001672DD" w14:paraId="5A4F5BCB" w14:textId="77777777" w:rsidTr="00727D08">
        <w:trPr>
          <w:trHeight w:val="360"/>
        </w:trPr>
        <w:tc>
          <w:tcPr>
            <w:tcW w:w="4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E00B5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Mean HbA1c (%)</w:t>
            </w: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E0D6A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6.6 ± 0.7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55BA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7.4 ± 0.8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9B55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8.0 ± 0.9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F8441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8.7 ± 1.1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198CA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5E992064" w14:textId="77777777" w:rsidTr="00727D08">
        <w:trPr>
          <w:trHeight w:val="372"/>
        </w:trPr>
        <w:tc>
          <w:tcPr>
            <w:tcW w:w="44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1814F7E" w14:textId="0A43AFC1" w:rsidR="00FF16DF" w:rsidRPr="001672DD" w:rsidRDefault="00FF16DF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 xml:space="preserve">  Number of HbA1c measure</w:t>
            </w:r>
            <w:r w:rsidR="00727D08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>ment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>s (times)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8D358F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25.8 ± 10.4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F08941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28.7 ± 9.1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725C4BE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28.6 ± 9.0</w:t>
            </w:r>
          </w:p>
        </w:tc>
        <w:tc>
          <w:tcPr>
            <w:tcW w:w="15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EF98211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26.9 ± 9.5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4FFA63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0.01</w:t>
            </w:r>
          </w:p>
        </w:tc>
      </w:tr>
    </w:tbl>
    <w:p w14:paraId="2DEB1D43" w14:textId="37A645C0" w:rsidR="00FF16DF" w:rsidRPr="001672DD" w:rsidRDefault="00FF16DF" w:rsidP="00727D08">
      <w:pPr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</w:pP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Data are shown as 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the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number or 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the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mean</w:t>
      </w:r>
      <w:r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±</w:t>
      </w:r>
      <w:r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SD.</w:t>
      </w:r>
      <w:r w:rsidR="00F33990" w:rsidRPr="001672DD">
        <w:rPr>
          <w:rFonts w:ascii="Times New Roman" w:eastAsia="DengXi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zh-CN"/>
        </w:rPr>
        <w:t xml:space="preserve"> </w:t>
      </w:r>
      <w:r w:rsidR="005E754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The quartiles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of HbA1c-AUC 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are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represented by Q1, Q2, Q3 and Q4. 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The lower quartile is denoted as Q1, and the upper quartile is denoted as Q4.</w:t>
      </w:r>
      <w:r w:rsidR="00F33990" w:rsidRPr="001672DD">
        <w:rPr>
          <w:rFonts w:ascii="Times New Roman" w:eastAsia="DengXi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zh-CN"/>
        </w:rPr>
        <w:t xml:space="preserve"> </w:t>
      </w:r>
      <w:r w:rsidR="004F72A1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HbA1c-AUC: area under the HbA1c curve; 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BMI</w:t>
      </w:r>
      <w:r w:rsidR="00F33990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body mass index; SBP</w:t>
      </w:r>
      <w:r w:rsidR="00F33990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systolic blood pressure; DBP</w:t>
      </w:r>
      <w:r w:rsidR="00F33990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diastolic blood pressure; HDL</w:t>
      </w:r>
      <w:r w:rsidR="00F33990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high-density lipoprotein; LDL</w:t>
      </w:r>
      <w:r w:rsidR="00F33990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low-density lipoprotein; SD</w:t>
      </w:r>
      <w:r w:rsidR="00F33990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727D0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standard deviation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.</w:t>
      </w:r>
      <w:r w:rsidRPr="001672DD">
        <w:rPr>
          <w:rFonts w:ascii="Times New Roman" w:eastAsia="DengXian" w:hAnsi="Times New Roman"/>
          <w:kern w:val="0"/>
          <w:sz w:val="24"/>
          <w:lang w:eastAsia="zh-CN"/>
        </w:rPr>
        <w:br w:type="page"/>
      </w:r>
    </w:p>
    <w:p w14:paraId="7E69D2B5" w14:textId="35BB15FB" w:rsidR="00FF16DF" w:rsidRPr="001672DD" w:rsidRDefault="00E42C07" w:rsidP="00237005">
      <w:pPr>
        <w:pStyle w:val="a7"/>
      </w:pPr>
      <w:bookmarkStart w:id="17" w:name="_Hlk84427704"/>
      <w:r w:rsidRPr="001672DD">
        <w:lastRenderedPageBreak/>
        <w:t xml:space="preserve">Supplementary Table </w:t>
      </w:r>
      <w:r w:rsidR="00FF16DF" w:rsidRPr="001672DD">
        <w:t>5</w:t>
      </w:r>
      <w:r w:rsidR="005B106B" w:rsidRPr="001672DD">
        <w:t>:</w:t>
      </w:r>
      <w:r w:rsidR="00FF16DF" w:rsidRPr="001672DD">
        <w:t xml:space="preserve"> Baseline characteristics of all subjects divided by </w:t>
      </w:r>
      <w:r w:rsidR="0099618F" w:rsidRPr="001672DD">
        <w:t xml:space="preserve">the </w:t>
      </w:r>
      <w:r w:rsidR="00FF16DF" w:rsidRPr="001672DD">
        <w:t>quartiles of HbA1c-HVS</w:t>
      </w:r>
      <w:r w:rsidR="00F27389" w:rsidRPr="001672DD">
        <w:t>.</w:t>
      </w:r>
    </w:p>
    <w:tbl>
      <w:tblPr>
        <w:tblW w:w="11341" w:type="dxa"/>
        <w:tblInd w:w="-85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514"/>
        <w:gridCol w:w="1724"/>
        <w:gridCol w:w="1417"/>
        <w:gridCol w:w="1418"/>
        <w:gridCol w:w="1417"/>
        <w:gridCol w:w="851"/>
      </w:tblGrid>
      <w:tr w:rsidR="00FF16DF" w:rsidRPr="001672DD" w14:paraId="30E76A33" w14:textId="77777777" w:rsidTr="00727D08">
        <w:trPr>
          <w:trHeight w:val="384"/>
        </w:trPr>
        <w:tc>
          <w:tcPr>
            <w:tcW w:w="4514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bookmarkEnd w:id="17"/>
          <w:p w14:paraId="3CC55F9E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6827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AF1FF98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HbA1c-HVS</w:t>
            </w:r>
          </w:p>
        </w:tc>
      </w:tr>
      <w:tr w:rsidR="00FF16DF" w:rsidRPr="001672DD" w14:paraId="679435A5" w14:textId="77777777" w:rsidTr="00727D08">
        <w:trPr>
          <w:trHeight w:val="360"/>
        </w:trPr>
        <w:tc>
          <w:tcPr>
            <w:tcW w:w="4514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8E1E34C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99A0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Q1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5BF1A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Q2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11EC3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Q3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6024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2"/>
              </w:rPr>
              <w:t>Q4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1C1EC5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p value</w:t>
            </w:r>
          </w:p>
        </w:tc>
      </w:tr>
      <w:tr w:rsidR="00FF16DF" w:rsidRPr="001672DD" w14:paraId="2EDFA856" w14:textId="77777777" w:rsidTr="00727D08">
        <w:trPr>
          <w:trHeight w:val="372"/>
        </w:trPr>
        <w:tc>
          <w:tcPr>
            <w:tcW w:w="4514" w:type="dxa"/>
            <w:vMerge/>
            <w:tcBorders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BDAE0B2" w14:textId="77777777" w:rsidR="00FF16DF" w:rsidRPr="001672DD" w:rsidRDefault="00FF16DF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EAD9C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217)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AB10A86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133)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4ED73BF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179)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47E41A6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(n = 170)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AA96049" w14:textId="77777777" w:rsidR="00FF16DF" w:rsidRPr="001672DD" w:rsidRDefault="00FF16DF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FF16DF" w:rsidRPr="001672DD" w14:paraId="37344E08" w14:textId="77777777" w:rsidTr="00727D08">
        <w:trPr>
          <w:trHeight w:val="372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9C096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Male/Female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E101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148 / 69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6AF9EC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96 / 37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2B0D8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107 / 72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72DB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126 / 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1270F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0.02</w:t>
            </w:r>
          </w:p>
        </w:tc>
      </w:tr>
      <w:tr w:rsidR="00FF16DF" w:rsidRPr="001672DD" w14:paraId="25E344DA" w14:textId="77777777" w:rsidTr="00727D08">
        <w:trPr>
          <w:trHeight w:val="36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24BBD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Age (years)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092C3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59.8 ± 9.6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B1B7B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62.4 ± 9.8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A12F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59.3 ± 10.1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5E93E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55.4 ± 11.1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1B7C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622FFDC7" w14:textId="77777777" w:rsidTr="00727D08">
        <w:trPr>
          <w:trHeight w:val="36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51BAA" w14:textId="74701063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</w:t>
            </w:r>
            <w:r w:rsidR="007904BB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Duration of diabetes (years)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312A2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10.6 ± 7.9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ED4C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14.1 ± 8.8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6915E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12.6 ± 7.4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39546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11.5 ± 6.8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254E6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1437EF40" w14:textId="77777777" w:rsidTr="00727D08">
        <w:trPr>
          <w:trHeight w:val="36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7AFA8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HbA1c (%)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A9D3F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6.9 ± 0.8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F2BD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7.5 ± 0.8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29D0B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7.9 ± 1.3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F8E16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8.9 ± 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A825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14E18DDE" w14:textId="77777777" w:rsidTr="00727D08">
        <w:trPr>
          <w:trHeight w:val="372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21CFA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BMI (kg/m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vertAlign w:val="superscript"/>
              </w:rPr>
              <w:t>2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E7B89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23.4 ± 3.6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561302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24.2 ± 3.5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3FE3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24.8 ± 3.6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BFFDC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26.1 ± 5.0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37523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7647380C" w14:textId="77777777" w:rsidTr="00727D08">
        <w:trPr>
          <w:trHeight w:val="36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C426F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SBP (mmHg)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D6C6C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131.5 ± 16.8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54BBE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136.5 ± 17.9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79011" w14:textId="73FA96B8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136</w:t>
            </w:r>
            <w:r w:rsidR="008F25E6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.0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± 15.9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EA01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139.6 ± 19.9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F4F0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7100D03D" w14:textId="77777777" w:rsidTr="00727D08">
        <w:trPr>
          <w:trHeight w:val="36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E1E45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DBP (mmHg)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C04EC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79.9 ± 10.1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5B2F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81.6 ± 10.1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E08B4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81.9 ± 10.4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BBD78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85.6 ± 11.3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0718C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60508DA7" w14:textId="77777777" w:rsidTr="00727D08">
        <w:trPr>
          <w:trHeight w:val="36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19FD5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HDL cholesterol (mmol/L)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D88F8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 ± 0.4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C5CB9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 ± 0.5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DFBBF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 ± 0.4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FC6B9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 ± 0.4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77641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0.09</w:t>
            </w:r>
          </w:p>
        </w:tc>
      </w:tr>
      <w:tr w:rsidR="00FF16DF" w:rsidRPr="001672DD" w14:paraId="741C9DDD" w14:textId="77777777" w:rsidTr="00727D08">
        <w:trPr>
          <w:trHeight w:val="36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572B0B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LDL cholesterol (mmol/L)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B03A2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3.2 ± 0.8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7585B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3.1 ± 0.8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59A96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3.2 ± 0.9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84C53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3.2 ± 1.0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4F23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0.47</w:t>
            </w:r>
          </w:p>
        </w:tc>
      </w:tr>
      <w:tr w:rsidR="00FF16DF" w:rsidRPr="001672DD" w14:paraId="2978741B" w14:textId="77777777" w:rsidTr="00727D08">
        <w:trPr>
          <w:trHeight w:val="36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1137C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Triglycerides (mmol/L)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53A9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1.4 ± 1.2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6663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1.5 ± 1.0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C02E7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1.7 ± 1.3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8374D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2.0 ± 1.8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E6795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78284BC5" w14:textId="77777777" w:rsidTr="00727D08">
        <w:trPr>
          <w:trHeight w:val="360"/>
        </w:trPr>
        <w:tc>
          <w:tcPr>
            <w:tcW w:w="113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AF366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b/>
                <w:bCs/>
                <w:color w:val="000000"/>
                <w:kern w:val="0"/>
                <w:sz w:val="24"/>
                <w:szCs w:val="24"/>
              </w:rPr>
              <w:t>3-year follow-up after the start of observation</w:t>
            </w:r>
          </w:p>
        </w:tc>
      </w:tr>
      <w:tr w:rsidR="00FF16DF" w:rsidRPr="001672DD" w14:paraId="6ED0FD1A" w14:textId="77777777" w:rsidTr="00727D08">
        <w:trPr>
          <w:trHeight w:val="360"/>
        </w:trPr>
        <w:tc>
          <w:tcPr>
            <w:tcW w:w="4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FBBDA" w14:textId="77777777" w:rsidR="00FF16DF" w:rsidRPr="001672DD" w:rsidRDefault="00FF16DF" w:rsidP="00F439A0">
            <w:pPr>
              <w:widowControl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 xml:space="preserve">  Mean HbA1c (%)</w:t>
            </w:r>
          </w:p>
        </w:tc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067AA1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6.7 ± 0.7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B439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7.4 ± 0.7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BB352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7.9 ± 0.9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B199F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8.8 ± 1.1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2B184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  <w:tr w:rsidR="00FF16DF" w:rsidRPr="001672DD" w14:paraId="191ED0FF" w14:textId="77777777" w:rsidTr="00727D08">
        <w:trPr>
          <w:trHeight w:val="372"/>
        </w:trPr>
        <w:tc>
          <w:tcPr>
            <w:tcW w:w="45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28ABADD" w14:textId="6A18B609" w:rsidR="00FF16DF" w:rsidRPr="001672DD" w:rsidRDefault="00FF16DF" w:rsidP="00F439A0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 xml:space="preserve">  Number of HbA1c measure</w:t>
            </w:r>
            <w:r w:rsidR="00727D08"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>ment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"/>
              </w:rPr>
              <w:t>s (times)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F2FAA31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26.9 ± 10.3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2A107F2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32.2 ± 5.7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6BAA95A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28.3 ± 9.3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1FFC4C0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23.8 ± 9.7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C2BD888" w14:textId="77777777" w:rsidR="00FF16DF" w:rsidRPr="001672DD" w:rsidRDefault="00FF16DF" w:rsidP="00F439A0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&lt;0.01</w:t>
            </w:r>
          </w:p>
        </w:tc>
      </w:tr>
    </w:tbl>
    <w:p w14:paraId="1E0F7530" w14:textId="282D8F58" w:rsidR="00FF16DF" w:rsidRPr="001672DD" w:rsidRDefault="00727D08" w:rsidP="00CA6D1B">
      <w:pPr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</w:pP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Data are shown as the number or the mean</w:t>
      </w:r>
      <w:r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±</w:t>
      </w:r>
      <w:r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SD.</w:t>
      </w:r>
      <w:r w:rsidR="00CA6D1B" w:rsidRPr="001672DD">
        <w:rPr>
          <w:rFonts w:ascii="Times New Roman" w:eastAsia="DengXi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zh-CN"/>
        </w:rPr>
        <w:t xml:space="preserve"> </w:t>
      </w:r>
      <w:r w:rsidR="005E7548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The quartiles</w:t>
      </w:r>
      <w:r w:rsidR="00FF16DF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of HbA1c- HVS 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are</w:t>
      </w:r>
      <w:r w:rsidR="00FF16DF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represented by Q1, Q2, Q3 and Q4. The lower quartile 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i</w:t>
      </w:r>
      <w:r w:rsidR="00FF16DF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s denoted as Q1, and the upper quartile 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i</w:t>
      </w:r>
      <w:r w:rsidR="00FF16DF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 denoted as Q4.</w:t>
      </w:r>
      <w:r w:rsidR="00CA6D1B" w:rsidRPr="001672DD">
        <w:rPr>
          <w:rFonts w:ascii="Times New Roman" w:eastAsia="DengXi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zh-CN"/>
        </w:rPr>
        <w:t xml:space="preserve"> </w:t>
      </w:r>
      <w:r w:rsidR="004F72A1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HbA1c-HVS: HbA1c change score; 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BMI</w:t>
      </w:r>
      <w:r w:rsidR="00CA6D1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body mass index; SBP</w:t>
      </w:r>
      <w:r w:rsidR="00CA6D1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systolic blood pressure; DBP</w:t>
      </w:r>
      <w:r w:rsidR="00CA6D1B" w:rsidRPr="001672DD">
        <w:rPr>
          <w:rFonts w:ascii="DengXian" w:eastAsia="DengXian" w:hAnsi="DengXian" w:cs="Times New Roman"/>
          <w:iCs/>
          <w:color w:val="000000" w:themeColor="text1"/>
          <w:kern w:val="0"/>
          <w:sz w:val="20"/>
          <w:szCs w:val="18"/>
          <w:lang w:val="en-GB" w:eastAsia="zh-CN"/>
        </w:rPr>
        <w:t xml:space="preserve">: 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diastolic blood pressure; HDL</w:t>
      </w:r>
      <w:r w:rsidR="00CA6D1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high-density lipoprotein; LDL</w:t>
      </w:r>
      <w:r w:rsidR="00CA6D1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low-density lipoprotein; SD</w:t>
      </w:r>
      <w:r w:rsidR="00CA6D1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6F22DC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standard deviation.</w:t>
      </w:r>
      <w:r w:rsidR="00FF16DF" w:rsidRPr="001672DD">
        <w:rPr>
          <w:rFonts w:ascii="Times New Roman" w:eastAsia="DengXian" w:hAnsi="Times New Roman"/>
          <w:kern w:val="0"/>
          <w:sz w:val="24"/>
          <w:lang w:eastAsia="zh-CN"/>
        </w:rPr>
        <w:br w:type="page"/>
      </w:r>
    </w:p>
    <w:p w14:paraId="29E03FCD" w14:textId="0ECAF411" w:rsidR="0099618F" w:rsidRPr="001672DD" w:rsidRDefault="00E42C07" w:rsidP="0099618F">
      <w:pPr>
        <w:widowControl/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</w:pPr>
      <w:bookmarkStart w:id="18" w:name="_Hlk88668135"/>
      <w:bookmarkStart w:id="19" w:name="_Hlk84427714"/>
      <w:r w:rsidRPr="001672DD">
        <w:rPr>
          <w:rFonts w:ascii="Times New Roman" w:hAnsi="Times New Roman"/>
          <w:kern w:val="0"/>
          <w:sz w:val="20"/>
          <w:lang w:eastAsia="en-GB"/>
        </w:rPr>
        <w:lastRenderedPageBreak/>
        <w:t>Supplementary Table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99618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6</w:t>
      </w:r>
      <w:bookmarkEnd w:id="18"/>
      <w:r w:rsidR="005B106B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99618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Association of the risk in eGFR stage progression from G1 with visit-to-visit variability of HbA1c, measured as 4 indices. The results were </w:t>
      </w:r>
      <w:r w:rsidR="004F72A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analysed</w:t>
      </w:r>
      <w:r w:rsidR="0099618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using a Cox proportional hazards model</w:t>
      </w:r>
      <w:r w:rsidR="00F27389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.</w:t>
      </w:r>
    </w:p>
    <w:tbl>
      <w:tblPr>
        <w:tblW w:w="96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2020"/>
        <w:gridCol w:w="1240"/>
        <w:gridCol w:w="1240"/>
        <w:gridCol w:w="2097"/>
        <w:gridCol w:w="1043"/>
      </w:tblGrid>
      <w:tr w:rsidR="00DD0A41" w:rsidRPr="001672DD" w14:paraId="035F9304" w14:textId="77777777" w:rsidTr="005C2EBF">
        <w:trPr>
          <w:trHeight w:val="384"/>
        </w:trPr>
        <w:tc>
          <w:tcPr>
            <w:tcW w:w="1980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bookmarkEnd w:id="19"/>
          <w:p w14:paraId="1D00B1CA" w14:textId="77777777" w:rsidR="005C2EBF" w:rsidRPr="001672DD" w:rsidRDefault="005C2EBF" w:rsidP="005C2EBF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Index</w:t>
            </w:r>
          </w:p>
        </w:tc>
        <w:tc>
          <w:tcPr>
            <w:tcW w:w="2020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B1560B" w14:textId="77777777" w:rsidR="005C2EBF" w:rsidRPr="001672DD" w:rsidRDefault="005C2EBF" w:rsidP="005C2EBF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HR [95%CI] </w:t>
            </w: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43EBEA9" w14:textId="77777777" w:rsidR="005C2EBF" w:rsidRPr="001672DD" w:rsidRDefault="005C2EBF" w:rsidP="005C2EBF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p value</w:t>
            </w: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  <w:vertAlign w:val="superscript"/>
              </w:rPr>
              <w:t xml:space="preserve"> b</w:t>
            </w:r>
          </w:p>
        </w:tc>
        <w:tc>
          <w:tcPr>
            <w:tcW w:w="1240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6252AFD" w14:textId="77777777" w:rsidR="005C2EBF" w:rsidRPr="001672DD" w:rsidRDefault="005C2EBF" w:rsidP="005C2EBF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p value</w:t>
            </w: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  <w:vertAlign w:val="superscript"/>
              </w:rPr>
              <w:t xml:space="preserve"> c</w:t>
            </w:r>
          </w:p>
        </w:tc>
        <w:tc>
          <w:tcPr>
            <w:tcW w:w="314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AEF24B2" w14:textId="77777777" w:rsidR="005C2EBF" w:rsidRPr="001672DD" w:rsidRDefault="005C2EBF" w:rsidP="005C2EBF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PS-matched subjects</w:t>
            </w:r>
          </w:p>
        </w:tc>
      </w:tr>
      <w:tr w:rsidR="00DD0A41" w:rsidRPr="001672DD" w14:paraId="38D61CAE" w14:textId="77777777" w:rsidTr="005C2EBF">
        <w:trPr>
          <w:trHeight w:val="384"/>
        </w:trPr>
        <w:tc>
          <w:tcPr>
            <w:tcW w:w="1980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497A579" w14:textId="77777777" w:rsidR="005C2EBF" w:rsidRPr="001672DD" w:rsidRDefault="005C2EBF" w:rsidP="005C2EBF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20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8B3BC18" w14:textId="77777777" w:rsidR="005C2EBF" w:rsidRPr="001672DD" w:rsidRDefault="005C2EBF" w:rsidP="005C2EBF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243B3D8" w14:textId="77777777" w:rsidR="005C2EBF" w:rsidRPr="001672DD" w:rsidRDefault="005C2EBF" w:rsidP="005C2EBF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A57381D" w14:textId="77777777" w:rsidR="005C2EBF" w:rsidRPr="001672DD" w:rsidRDefault="005C2EBF" w:rsidP="005C2EBF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1097CA" w14:textId="77777777" w:rsidR="005C2EBF" w:rsidRPr="001672DD" w:rsidRDefault="005C2EBF" w:rsidP="005C2EBF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HR [95%CI]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BDF66" w14:textId="77777777" w:rsidR="005C2EBF" w:rsidRPr="001672DD" w:rsidRDefault="005C2EBF" w:rsidP="005C2EBF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p value</w:t>
            </w: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  <w:vertAlign w:val="superscript"/>
              </w:rPr>
              <w:t xml:space="preserve"> b</w:t>
            </w:r>
          </w:p>
        </w:tc>
      </w:tr>
      <w:tr w:rsidR="00DD0A41" w:rsidRPr="001672DD" w14:paraId="282ADEA7" w14:textId="77777777" w:rsidTr="005C2EBF">
        <w:trPr>
          <w:trHeight w:val="372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703C6" w14:textId="77777777" w:rsidR="005C2EBF" w:rsidRPr="001672DD" w:rsidRDefault="005C2EBF" w:rsidP="005C2EBF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HbA1c-SD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7E1F" w14:textId="77777777" w:rsidR="005C2EBF" w:rsidRPr="001672DD" w:rsidRDefault="005C2EBF" w:rsidP="00953587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B5822" w14:textId="77777777" w:rsidR="005C2EBF" w:rsidRPr="001672DD" w:rsidRDefault="005C2EBF" w:rsidP="009535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E745" w14:textId="77777777" w:rsidR="005C2EBF" w:rsidRPr="001672DD" w:rsidRDefault="005C2EBF" w:rsidP="009535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51084" w14:textId="77777777" w:rsidR="005C2EBF" w:rsidRPr="001672DD" w:rsidRDefault="005C2EBF" w:rsidP="00953587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789C" w14:textId="5771EC87" w:rsidR="005C2EBF" w:rsidRPr="001672DD" w:rsidRDefault="005C2EBF" w:rsidP="00953587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  <w:tr w:rsidR="00DD0A41" w:rsidRPr="001672DD" w14:paraId="18D54CB3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C6850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Q1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A8F04" w14:textId="46F8502E" w:rsidR="008817D6" w:rsidRPr="001672DD" w:rsidRDefault="008817D6" w:rsidP="00953587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D7102" w14:textId="43011044" w:rsidR="008817D6" w:rsidRPr="001672DD" w:rsidRDefault="008817D6" w:rsidP="00953587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2A6D" w14:textId="183ABE80" w:rsidR="008817D6" w:rsidRPr="001672DD" w:rsidRDefault="008817D6" w:rsidP="00953587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Microsoft YaHei" w:hAnsi="Times New Roman" w:cs="Times New Roman"/>
              </w:rPr>
              <w:t>-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96321" w14:textId="70AD2C96" w:rsidR="008817D6" w:rsidRPr="001672DD" w:rsidRDefault="008817D6" w:rsidP="00953587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CA010" w14:textId="5D2DA3EE" w:rsidR="008817D6" w:rsidRPr="001672DD" w:rsidRDefault="008817D6" w:rsidP="00953587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</w:t>
            </w:r>
          </w:p>
        </w:tc>
      </w:tr>
      <w:tr w:rsidR="00DD0A41" w:rsidRPr="001672DD" w14:paraId="4CAF0FE2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C1C0F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Q2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D4BA9" w14:textId="42E36143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1.3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(0.8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3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-2.0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3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C4E8F" w14:textId="19A797E2" w:rsidR="00716F9C" w:rsidRPr="001672DD" w:rsidRDefault="005326A5" w:rsidP="00716F9C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254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BEB0" w14:textId="1BC9F08B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0.2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89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1E5B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780A6" w14:textId="488BE749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5EDC1C0C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1380D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Q3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3A98" w14:textId="709B63A5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58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97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-2.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56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4940A" w14:textId="371CDF99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065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00DA9" w14:textId="3BDFEA8B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075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F7EA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BF07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3AD4442F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CF484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Q4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D44F9" w14:textId="4185265D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89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1.11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3.24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BAFD8" w14:textId="2922EED4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5AB78" w14:textId="5A26E50C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025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FC9D7" w14:textId="2725E304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3.13 (0.82-11.93)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EF185" w14:textId="7E608810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0.094</w:t>
            </w:r>
          </w:p>
        </w:tc>
      </w:tr>
      <w:tr w:rsidR="00DD0A41" w:rsidRPr="001672DD" w14:paraId="4A7219EC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89E88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HbA1c-CV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6B0FC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06479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673F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4CE4E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B47E6" w14:textId="77777777" w:rsidR="008817D6" w:rsidRPr="001672DD" w:rsidRDefault="008817D6" w:rsidP="00953587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61D6B26E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944A2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Q1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AC2C8" w14:textId="53B8D453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F5AE2" w14:textId="26379E92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E5D0E" w14:textId="4BE226CF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4AA78" w14:textId="303E32B7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C82E6" w14:textId="0DA9E248" w:rsidR="008817D6" w:rsidRPr="001672DD" w:rsidRDefault="008817D6" w:rsidP="00953587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</w:t>
            </w:r>
          </w:p>
        </w:tc>
      </w:tr>
      <w:tr w:rsidR="00DD0A41" w:rsidRPr="001672DD" w14:paraId="3B4104D5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80FFD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Q2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1135" w14:textId="31D2C09F" w:rsidR="005326A5" w:rsidRPr="001672DD" w:rsidRDefault="00716F9C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0.97</w:t>
            </w:r>
            <w:r w:rsidR="005326A5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(0.6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3</w:t>
            </w:r>
            <w:r w:rsidR="005326A5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-1.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51</w:t>
            </w:r>
            <w:r w:rsidR="005326A5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31637" w14:textId="22701AE8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907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0E79" w14:textId="796FF2CB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907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037A3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2F78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5CB2815E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32AFB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Q3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C397" w14:textId="54BE662C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40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(0.8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8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-2.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22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03A9D" w14:textId="7F4784AC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159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5932C" w14:textId="6B0F05CC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184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BB54F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765A1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032CE25D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9CF9C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Q4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E730E" w14:textId="2C86C172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67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1.03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-2.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71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0C2B1" w14:textId="1E8B4F4A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039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9DBA4" w14:textId="6BD703E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048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E62A" w14:textId="358BBB99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1.40 (0.64-3.07)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9ACF5" w14:textId="0014B748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0.401</w:t>
            </w:r>
          </w:p>
        </w:tc>
      </w:tr>
      <w:tr w:rsidR="00DD0A41" w:rsidRPr="001672DD" w14:paraId="437209B6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4B577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HbA1c-AUC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29277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9AFEF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08FC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AF59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BDED" w14:textId="77777777" w:rsidR="008817D6" w:rsidRPr="001672DD" w:rsidRDefault="008817D6" w:rsidP="00953587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53B2CD3F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B5214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Q1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87D44" w14:textId="0FF68CB6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75CB" w14:textId="6D79E1CD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5A949" w14:textId="2F2F718A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C4CBB" w14:textId="5197A7AC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7B67" w14:textId="5688BAEE" w:rsidR="008817D6" w:rsidRPr="001672DD" w:rsidRDefault="008817D6" w:rsidP="00953587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</w:t>
            </w:r>
          </w:p>
        </w:tc>
      </w:tr>
      <w:tr w:rsidR="00DD0A41" w:rsidRPr="001672DD" w14:paraId="5EB38F2E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8D7E3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Q2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EC573" w14:textId="79A3DA6D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1.0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5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67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-1.6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5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D081" w14:textId="519E582E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830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0A4ED" w14:textId="7ADEF25C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817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FD8C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2E1F7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25103D13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8B85F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Q3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5D41F" w14:textId="454684F6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1.0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8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(0.6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7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-1.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74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7B1A2" w14:textId="10DDC2CB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749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65DCF" w14:textId="19CFE356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770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98C65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A906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5B1944DE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3B8F9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Q4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C15B4" w14:textId="2F286302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50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(0.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90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-2.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51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6DF0" w14:textId="696AFC2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B57F8" w14:textId="374F2AF4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716F9C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145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A9F63" w14:textId="5AF057A1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2.14 (0.73-6.28)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147B7" w14:textId="38CF386F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0.168</w:t>
            </w:r>
          </w:p>
        </w:tc>
      </w:tr>
      <w:tr w:rsidR="00DD0A41" w:rsidRPr="001672DD" w14:paraId="1CD0F0FE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3EF8F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HbA1c-HVS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A24E7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97BF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84E74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6B0B4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5A6E8" w14:textId="77777777" w:rsidR="008817D6" w:rsidRPr="001672DD" w:rsidRDefault="008817D6" w:rsidP="00953587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48B85527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A0A88" w14:textId="77777777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Q1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2B71B" w14:textId="62370875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76D64" w14:textId="19F82781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C3C10" w14:textId="3527AF12" w:rsidR="008817D6" w:rsidRPr="001672DD" w:rsidRDefault="008817D6" w:rsidP="008817D6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92E7E" w14:textId="314DE2AF" w:rsidR="008817D6" w:rsidRPr="001672DD" w:rsidRDefault="008817D6" w:rsidP="008817D6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7B34" w14:textId="19467701" w:rsidR="008817D6" w:rsidRPr="001672DD" w:rsidRDefault="008817D6" w:rsidP="00953587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</w:t>
            </w:r>
          </w:p>
        </w:tc>
      </w:tr>
      <w:tr w:rsidR="00DD0A41" w:rsidRPr="001672DD" w14:paraId="158FAD4A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79C25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Q2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359F" w14:textId="588465CE" w:rsidR="005326A5" w:rsidRPr="001672DD" w:rsidRDefault="00395AE7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0.97</w:t>
            </w:r>
            <w:r w:rsidR="005326A5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(0.6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2</w:t>
            </w:r>
            <w:r w:rsidR="005326A5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-1.5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2</w:t>
            </w:r>
            <w:r w:rsidR="005326A5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BEA1B" w14:textId="46C96D62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910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0E361" w14:textId="2D0B7D94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0.9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FC459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C6872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02A26DF8" w14:textId="77777777" w:rsidTr="005C2EBF">
        <w:trPr>
          <w:trHeight w:val="36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7BB7C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Q3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6874" w14:textId="7C083D65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21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(0.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80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-1.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85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3ECE6" w14:textId="47E01995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365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42DB0" w14:textId="3BEFE065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409</w:t>
            </w:r>
          </w:p>
        </w:tc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995A0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DE90E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</w:p>
        </w:tc>
      </w:tr>
      <w:tr w:rsidR="00DD0A41" w:rsidRPr="001672DD" w14:paraId="6A40C830" w14:textId="77777777" w:rsidTr="005C2EBF">
        <w:trPr>
          <w:trHeight w:val="372"/>
        </w:trPr>
        <w:tc>
          <w:tcPr>
            <w:tcW w:w="19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617932" w14:textId="77777777" w:rsidR="005326A5" w:rsidRPr="001672DD" w:rsidRDefault="005326A5" w:rsidP="005326A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Q4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732C30" w14:textId="68609EC7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1.0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4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 xml:space="preserve"> (0.6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7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-1.6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1</w:t>
            </w: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7300B0" w14:textId="5D283DDF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859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EE0BD8" w14:textId="45A5B6EB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</w:t>
            </w:r>
            <w:r w:rsidR="00395AE7"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847</w:t>
            </w:r>
          </w:p>
        </w:tc>
        <w:tc>
          <w:tcPr>
            <w:tcW w:w="209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49483F" w14:textId="7E157F85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0.80 (0.38-1.66)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54626" w14:textId="77B5D0FF" w:rsidR="005326A5" w:rsidRPr="001672DD" w:rsidRDefault="005326A5" w:rsidP="005326A5">
            <w:pPr>
              <w:widowControl/>
              <w:jc w:val="center"/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Microsoft YaHei" w:hAnsi="Times New Roman" w:cs="Times New Roman"/>
                <w:kern w:val="0"/>
                <w:sz w:val="24"/>
                <w:szCs w:val="24"/>
                <w:lang w:eastAsia="zh-CN"/>
              </w:rPr>
              <w:t>0.544</w:t>
            </w:r>
          </w:p>
        </w:tc>
      </w:tr>
    </w:tbl>
    <w:p w14:paraId="5C7D338B" w14:textId="7AC2C66D" w:rsidR="00E97564" w:rsidRPr="001672DD" w:rsidRDefault="005E7548" w:rsidP="00E97564">
      <w:pPr>
        <w:widowControl/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</w:pP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quartiles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of each index </w:t>
      </w:r>
      <w:r w:rsidR="006F22D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are 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represented by Q1, Q2, Q3 and Q4. The lower quartile </w:t>
      </w:r>
      <w:r w:rsidR="006F22D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i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s denoted as Q1, and the upper quartile </w:t>
      </w:r>
      <w:r w:rsidR="006F22D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i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s denoted as Q4.</w:t>
      </w:r>
      <w:r w:rsidR="00F84CEC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proofErr w:type="spellStart"/>
      <w:proofErr w:type="gramStart"/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vertAlign w:val="superscript"/>
          <w:lang w:val="en-GB" w:eastAsia="en-GB"/>
        </w:rPr>
        <w:t>a</w:t>
      </w:r>
      <w:proofErr w:type="spellEnd"/>
      <w:proofErr w:type="gramEnd"/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Adjusted by </w:t>
      </w:r>
      <w:r w:rsidR="005C2EB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age, sex, mean HbA1c over the 3-year period, duration of diabetes, SBP, </w:t>
      </w:r>
      <w:r w:rsidR="004A65E2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LDL-c</w:t>
      </w:r>
      <w:r w:rsidR="005C2EB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,</w:t>
      </w:r>
      <w:r w:rsidR="00716F9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eGFR,</w:t>
      </w:r>
      <w:r w:rsidR="005C2EB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5C2EBF" w:rsidRPr="001672DD">
        <w:rPr>
          <w:rFonts w:ascii="Times New Roman" w:hAnsi="Times New Roman" w:cs="Times New Roman" w:hint="eastAsia"/>
          <w:iCs/>
          <w:kern w:val="0"/>
          <w:sz w:val="20"/>
          <w:szCs w:val="18"/>
          <w:lang w:val="en-GB" w:eastAsia="en-GB"/>
        </w:rPr>
        <w:t>presence of</w:t>
      </w:r>
      <w:r w:rsidR="005C2EB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ischemic heart disease and heart failure at baseline.</w:t>
      </w:r>
      <w:r w:rsidR="00F84CEC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vertAlign w:val="superscript"/>
          <w:lang w:val="en-GB" w:eastAsia="en-GB"/>
        </w:rPr>
        <w:t>b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4F72A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Analysed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using a Cox proportional hazard</w:t>
      </w:r>
      <w:r w:rsidR="002907E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s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model.</w:t>
      </w:r>
      <w:r w:rsidR="00F84CEC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vertAlign w:val="superscript"/>
          <w:lang w:val="en-GB" w:eastAsia="en-GB"/>
        </w:rPr>
        <w:t>c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4F72A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Analysed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using a bootstrap analysis based on 1,000 replicated data sets.</w:t>
      </w:r>
      <w:bookmarkStart w:id="20" w:name="_Hlk83974955"/>
      <w:r w:rsidR="00F84CEC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eGFR</w:t>
      </w:r>
      <w:r w:rsidR="00F84CE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2907E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estimated glomerular filtration rate;</w:t>
      </w:r>
      <w:bookmarkEnd w:id="20"/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4F72A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HbA1c-SD: internal standard deviation of HbA1c; HbA1c-CV: coefficient of variation of HbA1c; HbA1c-AUC: area under the HbA1c curve; HbA1c-HVS: HbA1c change score; 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HR</w:t>
      </w:r>
      <w:r w:rsidR="00F84CE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2907E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hazard ratio; CI</w:t>
      </w:r>
      <w:r w:rsidR="00F84CE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A755C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confidence interval.</w:t>
      </w:r>
    </w:p>
    <w:p w14:paraId="430339B1" w14:textId="16280B77" w:rsidR="00E97564" w:rsidRPr="001672DD" w:rsidRDefault="00E97564">
      <w:pPr>
        <w:widowControl/>
        <w:jc w:val="left"/>
        <w:rPr>
          <w:rFonts w:ascii="Times New Roman" w:eastAsia="DengXian" w:hAnsi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/>
          <w:kern w:val="0"/>
          <w:sz w:val="24"/>
          <w:lang w:eastAsia="zh-CN"/>
        </w:rPr>
        <w:br w:type="page"/>
      </w:r>
    </w:p>
    <w:p w14:paraId="7D9EE1E2" w14:textId="4223A6F2" w:rsidR="0099618F" w:rsidRPr="001672DD" w:rsidRDefault="00E42C07" w:rsidP="0099618F">
      <w:pPr>
        <w:widowControl/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</w:pPr>
      <w:bookmarkStart w:id="21" w:name="_Hlk84427726"/>
      <w:r w:rsidRPr="001672DD">
        <w:rPr>
          <w:rFonts w:ascii="Times New Roman" w:hAnsi="Times New Roman"/>
          <w:kern w:val="0"/>
          <w:sz w:val="20"/>
          <w:lang w:eastAsia="en-GB"/>
        </w:rPr>
        <w:lastRenderedPageBreak/>
        <w:t>Supplementary Table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99618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7</w:t>
      </w:r>
      <w:r w:rsidR="00485FA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99618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Association of the risk </w:t>
      </w:r>
      <w:r w:rsidR="0099618F" w:rsidRPr="001672DD">
        <w:rPr>
          <w:rFonts w:ascii="Times New Roman" w:hAnsi="Times New Roman" w:cs="Times New Roman" w:hint="eastAsia"/>
          <w:iCs/>
          <w:kern w:val="0"/>
          <w:sz w:val="20"/>
          <w:szCs w:val="18"/>
          <w:lang w:val="en-GB" w:eastAsia="en-GB"/>
        </w:rPr>
        <w:t>in</w:t>
      </w:r>
      <w:r w:rsidR="0099618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eGFR stage progression from G2 and </w:t>
      </w:r>
      <w:r w:rsidR="00131B09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from </w:t>
      </w:r>
      <w:r w:rsidR="0099618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G</w:t>
      </w:r>
      <w:r w:rsidR="00131B09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3</w:t>
      </w:r>
      <w:r w:rsidR="0099618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with visit-to-visit variability of HbA1c, measured as 4 indices. The results were </w:t>
      </w:r>
      <w:r w:rsidR="004F72A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analysed</w:t>
      </w:r>
      <w:r w:rsidR="0099618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using a Cox proportional hazards model</w:t>
      </w:r>
      <w:r w:rsidR="0014248E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.</w:t>
      </w:r>
    </w:p>
    <w:tbl>
      <w:tblPr>
        <w:tblW w:w="92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0"/>
        <w:gridCol w:w="2275"/>
        <w:gridCol w:w="1045"/>
        <w:gridCol w:w="380"/>
        <w:gridCol w:w="2412"/>
        <w:gridCol w:w="1108"/>
      </w:tblGrid>
      <w:tr w:rsidR="00DD0A41" w:rsidRPr="001672DD" w14:paraId="4162D784" w14:textId="77777777" w:rsidTr="00131B09">
        <w:trPr>
          <w:trHeight w:val="384"/>
        </w:trPr>
        <w:tc>
          <w:tcPr>
            <w:tcW w:w="2060" w:type="dxa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bookmarkEnd w:id="21"/>
          <w:p w14:paraId="084EE51F" w14:textId="77777777" w:rsidR="00131B09" w:rsidRPr="001672DD" w:rsidRDefault="00131B09" w:rsidP="00EA6EF4">
            <w:pPr>
              <w:widowControl/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Index</w:t>
            </w:r>
          </w:p>
        </w:tc>
        <w:tc>
          <w:tcPr>
            <w:tcW w:w="33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88504" w14:textId="77777777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eGFR stage progression from G2</w:t>
            </w:r>
          </w:p>
        </w:tc>
        <w:tc>
          <w:tcPr>
            <w:tcW w:w="38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3D17B" w14:textId="5FA2A4C4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352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82C28" w14:textId="77777777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eGFR stage progression from G3</w:t>
            </w:r>
          </w:p>
        </w:tc>
      </w:tr>
      <w:tr w:rsidR="00DD0A41" w:rsidRPr="001672DD" w14:paraId="6DA748F7" w14:textId="77777777" w:rsidTr="00131B09">
        <w:trPr>
          <w:trHeight w:val="384"/>
        </w:trPr>
        <w:tc>
          <w:tcPr>
            <w:tcW w:w="0" w:type="auto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7F2CCC1" w14:textId="77777777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A5CDE0" w14:textId="77777777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HR [95%CI] 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D7C1F8" w14:textId="77777777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p value</w:t>
            </w:r>
          </w:p>
        </w:tc>
        <w:tc>
          <w:tcPr>
            <w:tcW w:w="3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393EC0" w14:textId="7D97E504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294F06" w14:textId="77777777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HR [95%CI] 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  <w:vertAlign w:val="superscript"/>
              </w:rPr>
              <w:t>a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C97C03" w14:textId="77777777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p value</w:t>
            </w:r>
          </w:p>
        </w:tc>
      </w:tr>
      <w:tr w:rsidR="00DD0A41" w:rsidRPr="001672DD" w14:paraId="54BDB741" w14:textId="77777777" w:rsidTr="00131B09">
        <w:trPr>
          <w:trHeight w:val="372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A72FAE" w14:textId="77777777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HbA1c-SD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9DCFB1B" w14:textId="77777777" w:rsidR="00131B09" w:rsidRPr="001672DD" w:rsidRDefault="00131B09" w:rsidP="00EA6EF4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9A0CED" w14:textId="77777777" w:rsidR="00131B09" w:rsidRPr="001672DD" w:rsidRDefault="00131B09" w:rsidP="00EA6E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EE34C" w14:textId="77777777" w:rsidR="00131B09" w:rsidRPr="001672DD" w:rsidRDefault="00131B09" w:rsidP="00EA6E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C92B68B" w14:textId="77777777" w:rsidR="00131B09" w:rsidRPr="001672DD" w:rsidRDefault="00131B09" w:rsidP="00EA6E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71EDD4" w14:textId="77777777" w:rsidR="00131B09" w:rsidRPr="001672DD" w:rsidRDefault="00131B09" w:rsidP="00EA6EF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DD0A41" w:rsidRPr="001672DD" w14:paraId="013F7011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2C1F45" w14:textId="4739C749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847B2" w14:textId="683DA9EE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A36941" w14:textId="281C9701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9CA8A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ABE77F" w14:textId="611587B8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DCEB65" w14:textId="51563BE6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</w:p>
        </w:tc>
      </w:tr>
      <w:tr w:rsidR="00DD0A41" w:rsidRPr="001672DD" w14:paraId="678B22AF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BADEA4" w14:textId="0E9F06AD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FC28B3" w14:textId="2A02E56D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20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(0.7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-1.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90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2286E" w14:textId="3239A490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434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C5CFCA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C14B55" w14:textId="0596E310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30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48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-3.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49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3B246" w14:textId="714A7509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0.6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06</w:t>
            </w:r>
          </w:p>
        </w:tc>
      </w:tr>
      <w:tr w:rsidR="00DD0A41" w:rsidRPr="001672DD" w14:paraId="2D9F96ED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BE8C22" w14:textId="05CFD572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12D828" w14:textId="71556C4B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1.0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(0.63-1.7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FB4E45" w14:textId="3CC9C8EE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854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F6A1CD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A3586" w14:textId="4A8765C9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74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-2.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15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43FC8" w14:textId="150873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585</w:t>
            </w:r>
          </w:p>
        </w:tc>
      </w:tr>
      <w:tr w:rsidR="00DD0A41" w:rsidRPr="001672DD" w14:paraId="5690A932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6DCF92" w14:textId="113C2B8B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C10D33" w14:textId="2D14DDA4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55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-2.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77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242C5A" w14:textId="2E83D386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142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655D4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D79DC1" w14:textId="0B0BBE4B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1.38 (0.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38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5.06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CBB2A1" w14:textId="1D3184C2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623</w:t>
            </w:r>
          </w:p>
        </w:tc>
      </w:tr>
      <w:tr w:rsidR="00DD0A41" w:rsidRPr="001672DD" w14:paraId="437E7C4C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7D3C9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HbA1c-CV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4479B8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FE6E6C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DEF243" w14:textId="77777777" w:rsidR="003B5102" w:rsidRPr="001672DD" w:rsidRDefault="003B5102" w:rsidP="003B51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100C3B1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5601E7D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</w:tr>
      <w:tr w:rsidR="00DD0A41" w:rsidRPr="001672DD" w14:paraId="6CCD35FC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73561C" w14:textId="4C5F1EA8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B5C97" w14:textId="6FCDBDBC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DC06B1" w14:textId="43FA74E8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97545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1477B0" w14:textId="37DCCC32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406772" w14:textId="07D84ECB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</w:p>
        </w:tc>
      </w:tr>
      <w:tr w:rsidR="00DD0A41" w:rsidRPr="001672DD" w14:paraId="5CE4DB2C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CFFE2" w14:textId="7827DE7B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1133F9" w14:textId="4FD10551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17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73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-1.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87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03E47A" w14:textId="20874253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516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60CA19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6209C" w14:textId="44DFA0F2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36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0.98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5.71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8DE05C" w14:textId="38235739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056</w:t>
            </w:r>
          </w:p>
        </w:tc>
      </w:tr>
      <w:tr w:rsidR="00DD0A41" w:rsidRPr="001672DD" w14:paraId="2531F93B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B91833" w14:textId="2C8F1184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247FA" w14:textId="33FAF31D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1.0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(0.6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-1.7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0076F" w14:textId="7F606C44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756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9D6FD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95B16" w14:textId="2B1A7AD9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74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-2.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10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842A8" w14:textId="698C4E38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573</w:t>
            </w:r>
          </w:p>
        </w:tc>
      </w:tr>
      <w:tr w:rsidR="00DD0A41" w:rsidRPr="001672DD" w14:paraId="01D9744F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3309E1" w14:textId="079FC01C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0EAE1F" w14:textId="4BE08894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41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80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-2.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47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3A8345" w14:textId="40A3B96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236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AEE1E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1DDF12" w14:textId="62C56372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90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(0.6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-5.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53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039E38" w14:textId="02384EE4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241</w:t>
            </w:r>
          </w:p>
        </w:tc>
      </w:tr>
      <w:tr w:rsidR="00DD0A41" w:rsidRPr="001672DD" w14:paraId="5FB6CAC1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4FA363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HbA1c-AUC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3BD8A6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F30DF4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6B2594" w14:textId="77777777" w:rsidR="003B5102" w:rsidRPr="001672DD" w:rsidRDefault="003B5102" w:rsidP="003B51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8D73BB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B9DCC63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</w:tr>
      <w:tr w:rsidR="00DD0A41" w:rsidRPr="001672DD" w14:paraId="4D0EEAB9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8D3153" w14:textId="1699ACC5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A9DD25" w14:textId="797CE27C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95C3C9" w14:textId="5B5B2790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4E3CB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239A45" w14:textId="66C600D0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E21366" w14:textId="63D50080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</w:p>
        </w:tc>
      </w:tr>
      <w:tr w:rsidR="00DD0A41" w:rsidRPr="001672DD" w14:paraId="764667FE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4F9DAA" w14:textId="2085B6B1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605029" w14:textId="2E94F211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.08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(0.6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-1.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70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F000B9" w14:textId="5B2EF3B8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752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588C26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590ED" w14:textId="51DCB626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71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65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-4.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9)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5CF82" w14:textId="377F3DFC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273</w:t>
            </w:r>
          </w:p>
        </w:tc>
      </w:tr>
      <w:tr w:rsidR="00DD0A41" w:rsidRPr="001672DD" w14:paraId="25CE009A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107D34" w14:textId="44BE75D3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FE62B" w14:textId="3F771031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1.0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(0.6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3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-1.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78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DD4E4" w14:textId="5BE93791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842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CFD6D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C32D30" w14:textId="4DFBD884" w:rsidR="003B5102" w:rsidRPr="001672DD" w:rsidRDefault="00627575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0.85</w:t>
            </w:r>
            <w:r w:rsidR="003B5102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29</w:t>
            </w:r>
            <w:r w:rsidR="003B5102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2.51</w:t>
            </w:r>
            <w:r w:rsidR="003B5102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A98E8A" w14:textId="53513B8E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0.7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75</w:t>
            </w:r>
          </w:p>
        </w:tc>
      </w:tr>
      <w:tr w:rsidR="00DD0A41" w:rsidRPr="001672DD" w14:paraId="03388759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F9DDD3" w14:textId="59BAEB1B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FC53E" w14:textId="1E208C5D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41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(0.7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9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-2.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52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FE8A0D" w14:textId="10302DD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395AE7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247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030D35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1E8717" w14:textId="10450118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67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(0.5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-5.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315937" w14:textId="2B9794B1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400</w:t>
            </w:r>
          </w:p>
        </w:tc>
      </w:tr>
      <w:tr w:rsidR="00DD0A41" w:rsidRPr="001672DD" w14:paraId="50B54DD8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AD182E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HbA1c-HVS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85750E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3E86A7D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49ED10" w14:textId="77777777" w:rsidR="003B5102" w:rsidRPr="001672DD" w:rsidRDefault="003B5102" w:rsidP="003B510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186CBB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102DAE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</w:tr>
      <w:tr w:rsidR="00DD0A41" w:rsidRPr="001672DD" w14:paraId="034B2F7B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7824F2" w14:textId="72DA4146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E2AB5" w14:textId="663A68CA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956F1" w14:textId="5D89CA05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F938B0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08950" w14:textId="08A7A69F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A07F95" w14:textId="4EAB55CC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</w:p>
        </w:tc>
      </w:tr>
      <w:tr w:rsidR="00DD0A41" w:rsidRPr="001672DD" w14:paraId="7A3E86EB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692592" w14:textId="3A070BCC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D35278" w14:textId="633D5102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1.5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(0.95-2.4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0F9CE2" w14:textId="7D288636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0.0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83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27B64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449DBE" w14:textId="3D3BA61C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41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3.52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6469DF" w14:textId="5D8EE7BC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463</w:t>
            </w:r>
          </w:p>
        </w:tc>
      </w:tr>
      <w:tr w:rsidR="00DD0A41" w:rsidRPr="001672DD" w14:paraId="01F63B98" w14:textId="77777777" w:rsidTr="00131B09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CAEFC3" w14:textId="3B5C6435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5CF890" w14:textId="75C21631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1.4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9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(0.9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-2.3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B8754A" w14:textId="2CA00605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092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7894F1" w14:textId="77777777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69B18" w14:textId="08C94EA8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54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(0.2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-1.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47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8D4BD" w14:textId="67822E4F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229</w:t>
            </w:r>
          </w:p>
        </w:tc>
      </w:tr>
      <w:tr w:rsidR="00DD0A41" w:rsidRPr="001672DD" w14:paraId="140EC6AE" w14:textId="77777777" w:rsidTr="00131B09">
        <w:trPr>
          <w:trHeight w:val="372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58DD08" w14:textId="627D0996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Q4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245933" w14:textId="2972763E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1.5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5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(0.8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4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-2.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7EA31E" w14:textId="69234F3E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0.1</w:t>
            </w:r>
            <w:r w:rsidR="007A6DF3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60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4621A" w14:textId="71E5B281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48618" w14:textId="262778D1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1.3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6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 xml:space="preserve"> (0.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39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-4.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82</w:t>
            </w: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4909EE" w14:textId="573EA014" w:rsidR="003B5102" w:rsidRPr="001672DD" w:rsidRDefault="003B5102" w:rsidP="003B5102">
            <w:pPr>
              <w:jc w:val="center"/>
              <w:rPr>
                <w:rFonts w:ascii="Times New Roman" w:eastAsia="游ゴシック" w:hAnsi="Times New Roman" w:cs="Times New Roman"/>
                <w:sz w:val="24"/>
                <w:szCs w:val="28"/>
              </w:rPr>
            </w:pPr>
            <w:r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0.</w:t>
            </w:r>
            <w:r w:rsidR="00627575" w:rsidRPr="001672DD">
              <w:rPr>
                <w:rFonts w:ascii="Times New Roman" w:eastAsia="游ゴシック" w:hAnsi="Times New Roman" w:cs="Times New Roman"/>
                <w:sz w:val="24"/>
                <w:szCs w:val="28"/>
              </w:rPr>
              <w:t>629</w:t>
            </w:r>
          </w:p>
        </w:tc>
      </w:tr>
    </w:tbl>
    <w:p w14:paraId="56795A2A" w14:textId="650ED7F3" w:rsidR="002907E7" w:rsidRPr="001672DD" w:rsidRDefault="002907E7" w:rsidP="002907E7">
      <w:pPr>
        <w:widowControl/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</w:pP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The quartiles</w:t>
      </w:r>
      <w:r w:rsidR="00E97564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of each index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are </w:t>
      </w:r>
      <w:r w:rsidR="00E97564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represented by Q1, Q2, Q3 and Q4. The lower quartile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i</w:t>
      </w:r>
      <w:r w:rsidR="00E97564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s denoted as Q1, and the upper quartile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i</w:t>
      </w:r>
      <w:r w:rsidR="00E97564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s denoted as Q4.</w:t>
      </w:r>
      <w:r w:rsidR="0014248E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proofErr w:type="spellStart"/>
      <w:proofErr w:type="gramStart"/>
      <w:r w:rsidR="00E97564" w:rsidRPr="001672DD">
        <w:rPr>
          <w:rFonts w:ascii="Times New Roman" w:hAnsi="Times New Roman" w:cs="Times New Roman"/>
          <w:iCs/>
          <w:kern w:val="0"/>
          <w:sz w:val="20"/>
          <w:szCs w:val="18"/>
          <w:vertAlign w:val="superscript"/>
          <w:lang w:val="en-GB" w:eastAsia="en-GB"/>
        </w:rPr>
        <w:t>a</w:t>
      </w:r>
      <w:proofErr w:type="spellEnd"/>
      <w:proofErr w:type="gramEnd"/>
      <w:r w:rsidR="003403AF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E97564" w:rsidRPr="001672DD">
        <w:rPr>
          <w:rFonts w:ascii="Times New Roman" w:hAnsi="Times New Roman" w:cs="Times New Roman" w:hint="eastAsia"/>
          <w:iCs/>
          <w:kern w:val="0"/>
          <w:sz w:val="20"/>
          <w:szCs w:val="18"/>
          <w:lang w:val="en-GB" w:eastAsia="en-GB"/>
        </w:rPr>
        <w:t>A</w:t>
      </w:r>
      <w:r w:rsidR="00E97564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djusted by </w:t>
      </w:r>
      <w:r w:rsidR="0067703E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age, sex, mean HbA1c over the 3-year period, duration of diabetes, SBP, </w:t>
      </w:r>
      <w:r w:rsidR="004A65E2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LDL-</w:t>
      </w:r>
      <w:r w:rsidR="004F72A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C</w:t>
      </w:r>
      <w:r w:rsidR="0067703E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,</w:t>
      </w:r>
      <w:r w:rsidR="00395AE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eGFR,</w:t>
      </w:r>
      <w:r w:rsidR="0067703E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67703E" w:rsidRPr="001672DD">
        <w:rPr>
          <w:rFonts w:ascii="Times New Roman" w:hAnsi="Times New Roman" w:cs="Times New Roman" w:hint="eastAsia"/>
          <w:iCs/>
          <w:kern w:val="0"/>
          <w:sz w:val="20"/>
          <w:szCs w:val="18"/>
          <w:lang w:val="en-GB" w:eastAsia="en-GB"/>
        </w:rPr>
        <w:t>presence of</w:t>
      </w:r>
      <w:r w:rsidR="0067703E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ischemic heart disease and heart failure at baseline.</w:t>
      </w:r>
      <w:r w:rsidR="0014248E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eGFR</w:t>
      </w:r>
      <w:r w:rsidR="0014248E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estimated glomerular filtration rate; </w:t>
      </w:r>
      <w:r w:rsidR="004F72A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HbA1c-SD: internal standard deviation of HbA1c; HbA1c-CV: coefficient of variation of HbA1c; HbA1c-AUC: area under the HbA1c curve; HbA1c-HVS: HbA1c change score;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HR</w:t>
      </w:r>
      <w:r w:rsidR="0014248E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hazard ratio; CI</w:t>
      </w:r>
      <w:r w:rsidR="0014248E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confidence interval</w:t>
      </w:r>
      <w:r w:rsidR="004F72A1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; SBP systolic blood pressure; LDL-C: low-density lipoprotein cholesterol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.</w:t>
      </w:r>
    </w:p>
    <w:p w14:paraId="7A5A2D3D" w14:textId="70867D0F" w:rsidR="004C0E0B" w:rsidRPr="001672DD" w:rsidRDefault="004C0E0B">
      <w:pPr>
        <w:widowControl/>
        <w:jc w:val="left"/>
        <w:rPr>
          <w:rFonts w:ascii="Times New Roman" w:eastAsia="DengXian" w:hAnsi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/>
          <w:kern w:val="0"/>
          <w:sz w:val="24"/>
          <w:lang w:eastAsia="zh-CN"/>
        </w:rPr>
        <w:br w:type="page"/>
      </w:r>
    </w:p>
    <w:p w14:paraId="11D9877F" w14:textId="1C70915C" w:rsidR="0046310B" w:rsidRPr="001672DD" w:rsidRDefault="00E42C07" w:rsidP="00E42C07">
      <w:pPr>
        <w:pStyle w:val="a7"/>
        <w:jc w:val="both"/>
      </w:pPr>
      <w:bookmarkStart w:id="22" w:name="_Hlk84424001"/>
      <w:bookmarkStart w:id="23" w:name="_Hlk84423836"/>
      <w:r w:rsidRPr="001672DD">
        <w:lastRenderedPageBreak/>
        <w:t xml:space="preserve">Supplementary Table </w:t>
      </w:r>
      <w:r w:rsidR="0046310B" w:rsidRPr="001672DD">
        <w:t>8: Information of PS-matched subjects in the longitudinal analyses for the risk of microalbuminuria</w:t>
      </w:r>
      <w:bookmarkEnd w:id="22"/>
      <w:r w:rsidR="0046310B" w:rsidRPr="001672DD">
        <w:t>.</w:t>
      </w:r>
    </w:p>
    <w:bookmarkEnd w:id="23"/>
    <w:tbl>
      <w:tblPr>
        <w:tblW w:w="10599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57"/>
        <w:gridCol w:w="1450"/>
        <w:gridCol w:w="1373"/>
        <w:gridCol w:w="78"/>
        <w:gridCol w:w="9"/>
        <w:gridCol w:w="669"/>
        <w:gridCol w:w="85"/>
        <w:gridCol w:w="1674"/>
        <w:gridCol w:w="9"/>
        <w:gridCol w:w="1483"/>
        <w:gridCol w:w="9"/>
        <w:gridCol w:w="794"/>
        <w:gridCol w:w="9"/>
      </w:tblGrid>
      <w:tr w:rsidR="00D17E38" w:rsidRPr="001672DD" w14:paraId="11303CB4" w14:textId="77777777" w:rsidTr="007904BB">
        <w:trPr>
          <w:trHeight w:val="346"/>
          <w:jc w:val="center"/>
        </w:trPr>
        <w:tc>
          <w:tcPr>
            <w:tcW w:w="2957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CCB191" w14:textId="77777777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  <w:lang w:val="en-GB"/>
              </w:rPr>
            </w:pPr>
          </w:p>
        </w:tc>
        <w:tc>
          <w:tcPr>
            <w:tcW w:w="2823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4C27E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HbA1</w:t>
            </w:r>
            <w:r w:rsidRPr="001672DD">
              <w:rPr>
                <w:rFonts w:ascii="Times New Roman" w:eastAsia="DengXian" w:hAnsi="Times New Roman" w:hint="eastAsia"/>
                <w:kern w:val="0"/>
                <w:sz w:val="24"/>
                <w:lang w:eastAsia="zh-CN"/>
              </w:rPr>
              <w:t>c</w:t>
            </w: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-SD</w:t>
            </w:r>
          </w:p>
        </w:tc>
        <w:tc>
          <w:tcPr>
            <w:tcW w:w="756" w:type="dxa"/>
            <w:gridSpan w:val="3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A664C2A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p value</w:t>
            </w:r>
          </w:p>
        </w:tc>
        <w:tc>
          <w:tcPr>
            <w:tcW w:w="3260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4D2C7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HbA1</w:t>
            </w:r>
            <w:r w:rsidRPr="001672DD">
              <w:rPr>
                <w:rFonts w:ascii="Times New Roman" w:eastAsia="DengXian" w:hAnsi="Times New Roman" w:hint="eastAsia"/>
                <w:kern w:val="0"/>
                <w:sz w:val="24"/>
                <w:lang w:eastAsia="zh-CN"/>
              </w:rPr>
              <w:t>c</w:t>
            </w: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-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CV</w:t>
            </w:r>
          </w:p>
        </w:tc>
        <w:tc>
          <w:tcPr>
            <w:tcW w:w="803" w:type="dxa"/>
            <w:gridSpan w:val="2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970F3B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p value</w:t>
            </w:r>
          </w:p>
        </w:tc>
      </w:tr>
      <w:tr w:rsidR="00D17E38" w:rsidRPr="001672DD" w14:paraId="368139BF" w14:textId="77777777" w:rsidTr="007904BB">
        <w:trPr>
          <w:trHeight w:val="346"/>
          <w:jc w:val="center"/>
        </w:trPr>
        <w:tc>
          <w:tcPr>
            <w:tcW w:w="2957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2957905" w14:textId="77777777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506E10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Q1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B2CF7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Q4</w:t>
            </w:r>
          </w:p>
        </w:tc>
        <w:tc>
          <w:tcPr>
            <w:tcW w:w="756" w:type="dxa"/>
            <w:gridSpan w:val="3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718BF58" w14:textId="77777777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768" w:type="dxa"/>
            <w:gridSpan w:val="3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174F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Q1</w:t>
            </w:r>
          </w:p>
        </w:tc>
        <w:tc>
          <w:tcPr>
            <w:tcW w:w="149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164C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Q4</w:t>
            </w:r>
          </w:p>
        </w:tc>
        <w:tc>
          <w:tcPr>
            <w:tcW w:w="803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CA3E47B" w14:textId="77777777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17E38" w:rsidRPr="001672DD" w14:paraId="327A86C6" w14:textId="77777777" w:rsidTr="007904BB">
        <w:trPr>
          <w:trHeight w:val="346"/>
          <w:jc w:val="center"/>
        </w:trPr>
        <w:tc>
          <w:tcPr>
            <w:tcW w:w="29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11FFE" w14:textId="66758F2C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4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51150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46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61331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66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EC3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768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89F0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49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B07A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80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B0E90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D17E38" w:rsidRPr="001672DD" w14:paraId="1081AF0D" w14:textId="77777777" w:rsidTr="007904BB">
        <w:trPr>
          <w:trHeight w:val="346"/>
          <w:jc w:val="center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3F76" w14:textId="6B284B62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Males/females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5574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 / 5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16D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 / 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E57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9B1E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9 / 5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33E1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 / 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F85B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D17E38" w:rsidRPr="001672DD" w14:paraId="79C6C083" w14:textId="77777777" w:rsidTr="007904BB">
        <w:trPr>
          <w:trHeight w:val="346"/>
          <w:jc w:val="center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4017" w14:textId="58BC708F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Age (years)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9F4D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60.1 ± 8.8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2ADB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59.3 ± 7.2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0440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0.79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EC4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61.2 ± 6.5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D689E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60.8 ± 9.1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1C6F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0.90</w:t>
            </w:r>
          </w:p>
        </w:tc>
      </w:tr>
      <w:tr w:rsidR="00D17E38" w:rsidRPr="001672DD" w14:paraId="633E2485" w14:textId="77777777" w:rsidTr="007904BB">
        <w:trPr>
          <w:trHeight w:val="346"/>
          <w:jc w:val="center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46949" w14:textId="2A8A765B" w:rsidR="00D17E38" w:rsidRPr="001672DD" w:rsidRDefault="007904BB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Duration of diabetes (years)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7ED8F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11.6 ± 7.9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17132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11.7 ± 7.9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07ABB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0.99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4388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11.9 ± 7.6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88BF3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10.6 ± 7.2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DD76C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0.66</w:t>
            </w:r>
          </w:p>
        </w:tc>
      </w:tr>
      <w:tr w:rsidR="00D17E38" w:rsidRPr="001672DD" w14:paraId="6DB96D5A" w14:textId="77777777" w:rsidTr="007904BB">
        <w:trPr>
          <w:trHeight w:val="346"/>
          <w:jc w:val="center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BFDCC" w14:textId="232E39DD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HbA1c (%)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46224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7.5 ± 0.6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5A931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7.5 ± 1.3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736D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0.94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0EB87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7.3 ± 0.8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88D2C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7.7 ± 1.3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9B2A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0.34</w:t>
            </w:r>
          </w:p>
        </w:tc>
      </w:tr>
      <w:tr w:rsidR="00D17E38" w:rsidRPr="001672DD" w14:paraId="05105941" w14:textId="77777777" w:rsidTr="007904BB">
        <w:trPr>
          <w:trHeight w:val="346"/>
          <w:jc w:val="center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0064" w14:textId="6BC93C3B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Mean HbA1c (%)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CEF58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7.3 ± 0.6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D5EB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7.3 ± 0.6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94EC4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0.90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B075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7.3 ± 0.7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70FE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7.3 ± 0.7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76BF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0.96</w:t>
            </w:r>
          </w:p>
        </w:tc>
      </w:tr>
      <w:tr w:rsidR="00D17E38" w:rsidRPr="001672DD" w14:paraId="40273655" w14:textId="77777777" w:rsidTr="007904BB">
        <w:trPr>
          <w:trHeight w:val="346"/>
          <w:jc w:val="center"/>
        </w:trPr>
        <w:tc>
          <w:tcPr>
            <w:tcW w:w="295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CBA40" w14:textId="26364823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SBP (mmHg)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2067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129.8 ± 21.2</w:t>
            </w:r>
          </w:p>
        </w:tc>
        <w:tc>
          <w:tcPr>
            <w:tcW w:w="146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7EB53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133.9 ± 14.5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A9202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0.55</w:t>
            </w:r>
          </w:p>
        </w:tc>
        <w:tc>
          <w:tcPr>
            <w:tcW w:w="1768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05C2D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138.5 ± 23.1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CF127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137.1 ± 18.0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DC57F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0.86</w:t>
            </w:r>
          </w:p>
        </w:tc>
      </w:tr>
      <w:tr w:rsidR="00D17E38" w:rsidRPr="001672DD" w14:paraId="79D6E5F6" w14:textId="77777777" w:rsidTr="0014423B">
        <w:trPr>
          <w:gridAfter w:val="1"/>
          <w:wAfter w:w="9" w:type="dxa"/>
          <w:trHeight w:val="360"/>
          <w:jc w:val="center"/>
        </w:trPr>
        <w:tc>
          <w:tcPr>
            <w:tcW w:w="2957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5C3D09" w14:textId="77777777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1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E5A2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HbA1</w:t>
            </w:r>
            <w:r w:rsidRPr="001672DD">
              <w:rPr>
                <w:rFonts w:ascii="Times New Roman" w:eastAsia="DengXian" w:hAnsi="Times New Roman" w:hint="eastAsia"/>
                <w:kern w:val="0"/>
                <w:sz w:val="24"/>
                <w:lang w:eastAsia="zh-CN"/>
              </w:rPr>
              <w:t>c</w:t>
            </w: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-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AUC</w:t>
            </w:r>
          </w:p>
        </w:tc>
        <w:tc>
          <w:tcPr>
            <w:tcW w:w="763" w:type="dxa"/>
            <w:gridSpan w:val="3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F5B335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p value</w:t>
            </w:r>
          </w:p>
        </w:tc>
        <w:tc>
          <w:tcPr>
            <w:tcW w:w="3166" w:type="dxa"/>
            <w:gridSpan w:val="3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8C9B4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HbA1</w:t>
            </w:r>
            <w:r w:rsidRPr="001672DD">
              <w:rPr>
                <w:rFonts w:ascii="Times New Roman" w:eastAsia="DengXian" w:hAnsi="Times New Roman" w:hint="eastAsia"/>
                <w:kern w:val="0"/>
                <w:sz w:val="24"/>
                <w:lang w:eastAsia="zh-CN"/>
              </w:rPr>
              <w:t>c</w:t>
            </w: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-</w:t>
            </w: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HVS</w:t>
            </w:r>
          </w:p>
        </w:tc>
        <w:tc>
          <w:tcPr>
            <w:tcW w:w="803" w:type="dxa"/>
            <w:gridSpan w:val="2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8EC2E0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p value</w:t>
            </w:r>
          </w:p>
        </w:tc>
      </w:tr>
      <w:tr w:rsidR="00D17E38" w:rsidRPr="001672DD" w14:paraId="2C574DFE" w14:textId="77777777" w:rsidTr="007904BB">
        <w:trPr>
          <w:gridAfter w:val="1"/>
          <w:wAfter w:w="9" w:type="dxa"/>
          <w:trHeight w:val="360"/>
          <w:jc w:val="center"/>
        </w:trPr>
        <w:tc>
          <w:tcPr>
            <w:tcW w:w="2957" w:type="dxa"/>
            <w:vMerge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440FF5C" w14:textId="77777777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50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142F8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Q1</w:t>
            </w:r>
          </w:p>
        </w:tc>
        <w:tc>
          <w:tcPr>
            <w:tcW w:w="14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2CFB4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Q4</w:t>
            </w:r>
          </w:p>
        </w:tc>
        <w:tc>
          <w:tcPr>
            <w:tcW w:w="763" w:type="dxa"/>
            <w:gridSpan w:val="3"/>
            <w:vMerge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BA6FB4A" w14:textId="77777777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74" w:type="dxa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329FE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Q1</w:t>
            </w:r>
          </w:p>
        </w:tc>
        <w:tc>
          <w:tcPr>
            <w:tcW w:w="1492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6E9C2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Q4</w:t>
            </w:r>
          </w:p>
        </w:tc>
        <w:tc>
          <w:tcPr>
            <w:tcW w:w="803" w:type="dxa"/>
            <w:gridSpan w:val="2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269B527" w14:textId="77777777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  <w:tr w:rsidR="00D17E38" w:rsidRPr="001672DD" w14:paraId="6A64C7F9" w14:textId="77777777" w:rsidTr="007904BB">
        <w:trPr>
          <w:gridAfter w:val="1"/>
          <w:wAfter w:w="9" w:type="dxa"/>
          <w:trHeight w:val="360"/>
          <w:jc w:val="center"/>
        </w:trPr>
        <w:tc>
          <w:tcPr>
            <w:tcW w:w="295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E54A" w14:textId="42F3D80A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N</w:t>
            </w:r>
          </w:p>
        </w:tc>
        <w:tc>
          <w:tcPr>
            <w:tcW w:w="14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4147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451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BEC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763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657C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7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F854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492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5D6B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803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C6D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D17E38" w:rsidRPr="001672DD" w14:paraId="7881FABE" w14:textId="77777777" w:rsidTr="007904BB">
        <w:trPr>
          <w:gridAfter w:val="1"/>
          <w:wAfter w:w="9" w:type="dxa"/>
          <w:trHeight w:val="360"/>
          <w:jc w:val="center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43DB" w14:textId="4F38CEFC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Males/females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F30A0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 / 4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964EF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8 / 7</w:t>
            </w:r>
          </w:p>
        </w:tc>
        <w:tc>
          <w:tcPr>
            <w:tcW w:w="7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F393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A2491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 / 7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CA8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14 / 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BA6FC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-</w:t>
            </w:r>
          </w:p>
        </w:tc>
      </w:tr>
      <w:tr w:rsidR="00D17E38" w:rsidRPr="001672DD" w14:paraId="17D4B45D" w14:textId="77777777" w:rsidTr="007904BB">
        <w:trPr>
          <w:gridAfter w:val="1"/>
          <w:wAfter w:w="9" w:type="dxa"/>
          <w:trHeight w:val="360"/>
          <w:jc w:val="center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4C20" w14:textId="54FB1475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Age (years)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E4044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61.3 ± 8.0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45F8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60.2 ± 9.8</w:t>
            </w:r>
          </w:p>
        </w:tc>
        <w:tc>
          <w:tcPr>
            <w:tcW w:w="7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D300E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0.74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77C1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55.7 ± 10.5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0BE4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58.4 ± 11.7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0F82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0.45</w:t>
            </w:r>
          </w:p>
        </w:tc>
      </w:tr>
      <w:tr w:rsidR="00D17E38" w:rsidRPr="001672DD" w14:paraId="0FC4B1A9" w14:textId="77777777" w:rsidTr="007904BB">
        <w:trPr>
          <w:gridAfter w:val="1"/>
          <w:wAfter w:w="9" w:type="dxa"/>
          <w:trHeight w:val="360"/>
          <w:jc w:val="center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07DC" w14:textId="0B6CE258" w:rsidR="00D17E38" w:rsidRPr="001672DD" w:rsidRDefault="007904BB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Duration of diabetes (years)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265F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11.7 ± 8.0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069A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10.4 ± 6.7</w:t>
            </w:r>
          </w:p>
        </w:tc>
        <w:tc>
          <w:tcPr>
            <w:tcW w:w="7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399C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0.62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CC3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11.3 ± 6.6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632C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11.6 ± 7.7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37F3B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0.90</w:t>
            </w:r>
          </w:p>
        </w:tc>
      </w:tr>
      <w:tr w:rsidR="00D17E38" w:rsidRPr="001672DD" w14:paraId="3A9E9DDA" w14:textId="77777777" w:rsidTr="007904BB">
        <w:trPr>
          <w:gridAfter w:val="1"/>
          <w:wAfter w:w="9" w:type="dxa"/>
          <w:trHeight w:val="360"/>
          <w:jc w:val="center"/>
        </w:trPr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04EDB" w14:textId="0308B905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HbA1c (%)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CC5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7.2 ± 0.7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534A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7.5 ± 1.8</w:t>
            </w:r>
          </w:p>
        </w:tc>
        <w:tc>
          <w:tcPr>
            <w:tcW w:w="7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195E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0.58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2308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7.9 ± 1.1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DBBA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7.8 ± 1.6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D1EAD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0.84</w:t>
            </w:r>
          </w:p>
        </w:tc>
      </w:tr>
      <w:tr w:rsidR="00D17E38" w:rsidRPr="001672DD" w14:paraId="01338DA0" w14:textId="77777777" w:rsidTr="007904BB">
        <w:trPr>
          <w:gridAfter w:val="1"/>
          <w:wAfter w:w="9" w:type="dxa"/>
          <w:trHeight w:val="360"/>
          <w:jc w:val="center"/>
        </w:trPr>
        <w:tc>
          <w:tcPr>
            <w:tcW w:w="295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A8737" w14:textId="497D9FC5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Mean HbA1c (%)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2CB5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7.3 ± 0.6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12F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7.3 ± 0.7</w:t>
            </w:r>
          </w:p>
        </w:tc>
        <w:tc>
          <w:tcPr>
            <w:tcW w:w="7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6746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0.91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9E4E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7.6 ± 0.6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9E0D2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7.6 ± 0.8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7A8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0.98</w:t>
            </w:r>
          </w:p>
        </w:tc>
      </w:tr>
      <w:tr w:rsidR="00D17E38" w:rsidRPr="001672DD" w14:paraId="4DAAEC3D" w14:textId="77777777" w:rsidTr="007904BB">
        <w:trPr>
          <w:gridAfter w:val="1"/>
          <w:wAfter w:w="9" w:type="dxa"/>
          <w:trHeight w:val="360"/>
          <w:jc w:val="center"/>
        </w:trPr>
        <w:tc>
          <w:tcPr>
            <w:tcW w:w="2957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1CCDAEA" w14:textId="58B07030" w:rsidR="00D17E38" w:rsidRPr="001672DD" w:rsidRDefault="00D17E38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SBP (mmHg)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F707CC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137.7 ± 16.4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1F2D259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139.8 ± 16.9</w:t>
            </w:r>
          </w:p>
        </w:tc>
        <w:tc>
          <w:tcPr>
            <w:tcW w:w="763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B7C6920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0.73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D9C914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137.7 ± 13.4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403DB4B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140.3 ± 19.1</w:t>
            </w:r>
          </w:p>
        </w:tc>
        <w:tc>
          <w:tcPr>
            <w:tcW w:w="803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300B84C" w14:textId="77777777" w:rsidR="00D17E38" w:rsidRPr="001672DD" w:rsidRDefault="00D17E38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color w:val="000000"/>
                <w:kern w:val="0"/>
                <w:sz w:val="24"/>
                <w:szCs w:val="24"/>
              </w:rPr>
              <w:t>0.62</w:t>
            </w:r>
          </w:p>
        </w:tc>
      </w:tr>
    </w:tbl>
    <w:p w14:paraId="038289C0" w14:textId="2A736AD9" w:rsidR="00271BC7" w:rsidRPr="001672DD" w:rsidRDefault="00D17E38" w:rsidP="005B106B">
      <w:pPr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</w:pP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Data are shown as </w:t>
      </w:r>
      <w:r w:rsidR="002907E7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the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number or </w:t>
      </w:r>
      <w:r w:rsidR="002907E7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the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mean</w:t>
      </w:r>
      <w:r w:rsidRPr="001672DD">
        <w:rPr>
          <w:rFonts w:ascii="Times New Rom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± SD.</w:t>
      </w:r>
      <w:r w:rsidR="005B106B" w:rsidRPr="001672DD">
        <w:rPr>
          <w:rFonts w:ascii="Times New Roman" w:eastAsia="DengXi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zh-CN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The lower quartile </w:t>
      </w:r>
      <w:r w:rsidR="002907E7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i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s denoted as Q1, and the upper quartile </w:t>
      </w:r>
      <w:r w:rsidR="002907E7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i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 denoted as Q4.</w:t>
      </w:r>
      <w:r w:rsidR="005B106B" w:rsidRPr="001672DD">
        <w:rPr>
          <w:rFonts w:ascii="Times New Roman" w:eastAsia="DengXian" w:hAnsi="Times New Roman" w:cs="Times New Roman" w:hint="eastAsia"/>
          <w:iCs/>
          <w:color w:val="000000" w:themeColor="text1"/>
          <w:kern w:val="0"/>
          <w:sz w:val="20"/>
          <w:szCs w:val="18"/>
          <w:lang w:val="en-GB" w:eastAsia="zh-CN"/>
        </w:rPr>
        <w:t xml:space="preserve"> </w:t>
      </w:r>
      <w:r w:rsidR="004A4F94" w:rsidRPr="001672DD">
        <w:rPr>
          <w:rFonts w:ascii="Times New Roman" w:eastAsia="DengXian" w:hAnsi="Times New Roman" w:cs="Times New Roman"/>
          <w:iCs/>
          <w:color w:val="000000" w:themeColor="text1"/>
          <w:kern w:val="0"/>
          <w:sz w:val="20"/>
          <w:szCs w:val="18"/>
          <w:lang w:val="en-GB" w:eastAsia="zh-CN"/>
        </w:rPr>
        <w:t xml:space="preserve">PS: propensity score; HbA1c-SD: internal standard deviation of HbA1c; HbA1c-CV: coefficient of variation of HbA1c; HbA1c-AUC: area under the HbA1c curve; HbA1c-HVS: HbA1c change score;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SBP</w:t>
      </w:r>
      <w:r w:rsidR="005B106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2907E7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systolic blood pressure</w:t>
      </w:r>
      <w:r w:rsidR="00F62073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; SD</w:t>
      </w:r>
      <w:r w:rsidR="005B106B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:</w:t>
      </w:r>
      <w:r w:rsidR="002907E7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 xml:space="preserve"> </w:t>
      </w:r>
      <w:r w:rsidR="00F62073" w:rsidRPr="001672DD">
        <w:rPr>
          <w:rFonts w:ascii="Times New Roman" w:hAnsi="Times New Roman" w:cs="Times New Roman"/>
          <w:iCs/>
          <w:color w:val="000000" w:themeColor="text1"/>
          <w:kern w:val="0"/>
          <w:sz w:val="20"/>
          <w:szCs w:val="18"/>
          <w:lang w:val="en-GB" w:eastAsia="en-GB"/>
        </w:rPr>
        <w:t>standard deviation.</w:t>
      </w:r>
    </w:p>
    <w:p w14:paraId="4D3FA94C" w14:textId="1E4EA24D" w:rsidR="00271BC7" w:rsidRPr="001672DD" w:rsidRDefault="00271BC7">
      <w:pPr>
        <w:widowControl/>
        <w:jc w:val="left"/>
        <w:rPr>
          <w:rFonts w:ascii="Times New Roman" w:eastAsia="DengXian" w:hAnsi="Times New Roman"/>
          <w:kern w:val="0"/>
          <w:sz w:val="24"/>
          <w:lang w:eastAsia="zh-CN"/>
        </w:rPr>
      </w:pPr>
      <w:r w:rsidRPr="001672DD">
        <w:rPr>
          <w:rFonts w:ascii="Times New Roman" w:eastAsia="DengXian" w:hAnsi="Times New Roman"/>
          <w:kern w:val="0"/>
          <w:sz w:val="24"/>
          <w:lang w:eastAsia="zh-CN"/>
        </w:rPr>
        <w:br w:type="page"/>
      </w:r>
    </w:p>
    <w:p w14:paraId="417C9326" w14:textId="43A8AAA5" w:rsidR="0099618F" w:rsidRPr="001672DD" w:rsidRDefault="00E42C07" w:rsidP="00E42C07">
      <w:pPr>
        <w:pStyle w:val="a7"/>
        <w:jc w:val="left"/>
        <w:rPr>
          <w:color w:val="auto"/>
        </w:rPr>
      </w:pPr>
      <w:bookmarkStart w:id="24" w:name="_Hlk84423983"/>
      <w:r w:rsidRPr="001672DD">
        <w:rPr>
          <w:color w:val="auto"/>
        </w:rPr>
        <w:lastRenderedPageBreak/>
        <w:t>Supplementary Table</w:t>
      </w:r>
      <w:r w:rsidRPr="001672DD">
        <w:rPr>
          <w:iCs w:val="0"/>
          <w:color w:val="auto"/>
        </w:rPr>
        <w:t xml:space="preserve"> </w:t>
      </w:r>
      <w:r w:rsidR="0046310B" w:rsidRPr="001672DD">
        <w:rPr>
          <w:color w:val="auto"/>
        </w:rPr>
        <w:t>9. Information of PS-matched subjects in the longitudinal analyses for the risk of eGFR stage progression from G1.</w:t>
      </w:r>
    </w:p>
    <w:tbl>
      <w:tblPr>
        <w:tblW w:w="10915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1417"/>
        <w:gridCol w:w="1559"/>
        <w:gridCol w:w="851"/>
        <w:gridCol w:w="1559"/>
        <w:gridCol w:w="1418"/>
        <w:gridCol w:w="850"/>
      </w:tblGrid>
      <w:tr w:rsidR="00DD0A41" w:rsidRPr="001672DD" w14:paraId="4C19D411" w14:textId="77777777" w:rsidTr="0099618F">
        <w:trPr>
          <w:trHeight w:val="360"/>
          <w:jc w:val="center"/>
        </w:trPr>
        <w:tc>
          <w:tcPr>
            <w:tcW w:w="3261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bookmarkEnd w:id="24"/>
          <w:p w14:paraId="45A6AFDB" w14:textId="77777777" w:rsidR="00271BC7" w:rsidRPr="001672DD" w:rsidRDefault="00271BC7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B53D33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HbA1</w:t>
            </w:r>
            <w:r w:rsidRPr="001672DD">
              <w:rPr>
                <w:rFonts w:ascii="Times New Roman" w:eastAsia="DengXian" w:hAnsi="Times New Roman" w:hint="eastAsia"/>
                <w:kern w:val="0"/>
                <w:sz w:val="24"/>
                <w:lang w:eastAsia="zh-CN"/>
              </w:rPr>
              <w:t>c</w:t>
            </w: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-SD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F9A2CD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p value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73AB6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HbA1</w:t>
            </w:r>
            <w:r w:rsidRPr="001672DD">
              <w:rPr>
                <w:rFonts w:ascii="Times New Roman" w:eastAsia="DengXian" w:hAnsi="Times New Roman" w:hint="eastAsia"/>
                <w:kern w:val="0"/>
                <w:sz w:val="24"/>
                <w:lang w:eastAsia="zh-CN"/>
              </w:rPr>
              <w:t>c</w:t>
            </w: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-</w:t>
            </w: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CV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C42059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p value</w:t>
            </w:r>
          </w:p>
        </w:tc>
      </w:tr>
      <w:tr w:rsidR="00DD0A41" w:rsidRPr="001672DD" w14:paraId="38167D96" w14:textId="77777777" w:rsidTr="00622441">
        <w:trPr>
          <w:trHeight w:val="360"/>
          <w:jc w:val="center"/>
        </w:trPr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5E972EF" w14:textId="77777777" w:rsidR="00271BC7" w:rsidRPr="001672DD" w:rsidRDefault="00271BC7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AFDBC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Q1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14F701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Q4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854B5CF" w14:textId="77777777" w:rsidR="00271BC7" w:rsidRPr="001672DD" w:rsidRDefault="00271BC7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CF94E0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Q1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8F2493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Q4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07AF504" w14:textId="77777777" w:rsidR="00271BC7" w:rsidRPr="001672DD" w:rsidRDefault="00271BC7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</w:tr>
      <w:tr w:rsidR="00DD0A41" w:rsidRPr="001672DD" w14:paraId="4170EB43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CA2F5" w14:textId="77777777" w:rsidR="00271BC7" w:rsidRPr="001672DD" w:rsidRDefault="00271BC7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N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46514" w14:textId="2AB3B70E" w:rsidR="00271BC7" w:rsidRPr="001672DD" w:rsidRDefault="00D346BD" w:rsidP="00C754C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5C19" w14:textId="653E9496" w:rsidR="00271BC7" w:rsidRPr="001672DD" w:rsidRDefault="00D346BD" w:rsidP="00C754C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0EE2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F234" w14:textId="5787701A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</w:t>
            </w:r>
            <w:r w:rsidR="00D346BD"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BA9A0" w14:textId="37F202A0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</w:t>
            </w:r>
            <w:r w:rsidR="00D346BD"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75F53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  <w:tr w:rsidR="00DD0A41" w:rsidRPr="001672DD" w14:paraId="6C54EF7F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3E7A" w14:textId="77777777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bookmarkStart w:id="25" w:name="_Hlk70021702"/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Males/females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9BD23" w14:textId="44D1A511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5/3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9DA5B" w14:textId="20F07741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3/5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AB73" w14:textId="773DC226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452D" w14:textId="7E45F75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7/10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A67D" w14:textId="11DD94A6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10/7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1ECC4" w14:textId="148D0915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  <w:tr w:rsidR="00DD0A41" w:rsidRPr="001672DD" w14:paraId="39359B2D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C23E" w14:textId="77777777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Age (years)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C759A" w14:textId="2DFAEEE4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60.2 ± 9.7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6DCF" w14:textId="604389A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58.2 ± 8.1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98860" w14:textId="6FF56D87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18D1C" w14:textId="4404FC7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57.5 ± 10.1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5AE4" w14:textId="4C36E08A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55.4 ± 8.7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EB014" w14:textId="6D8F0E38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0.51</w:t>
            </w:r>
          </w:p>
        </w:tc>
      </w:tr>
      <w:tr w:rsidR="00DD0A41" w:rsidRPr="001672DD" w14:paraId="2A1EB2B6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D1C2" w14:textId="111D01B9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Duration of diabetes (years)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1D318" w14:textId="4E6185E0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12.1 ± 7.8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34D6" w14:textId="24F7EBB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7.0 ± 3.1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3A59F" w14:textId="03F8699E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0.11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A13A" w14:textId="2F790BD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9.8 ± 5.7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E718" w14:textId="2FE6C342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10.9 ± 6.7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3FF7" w14:textId="485296BB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0.60</w:t>
            </w:r>
          </w:p>
        </w:tc>
      </w:tr>
      <w:tr w:rsidR="00DD0A41" w:rsidRPr="001672DD" w14:paraId="6A1DD703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AAA2" w14:textId="77777777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HbA1c (%)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103BB" w14:textId="3A2BBD6A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7.5 ± 0.7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18F0" w14:textId="336C8C55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8.3 ± 2.2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A0B5" w14:textId="34347236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FA5A" w14:textId="3326C3F6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7.9 ± 1.3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C03D2" w14:textId="1E19A271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8.1 ± 2.0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B60D0" w14:textId="4A62B96B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0.63</w:t>
            </w:r>
          </w:p>
        </w:tc>
      </w:tr>
      <w:tr w:rsidR="00DD0A41" w:rsidRPr="001672DD" w14:paraId="58899904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E8AEC" w14:textId="77777777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Mean HbA1c (%)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4ABD" w14:textId="4EC0C13B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7.4 ± 0.6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407AF" w14:textId="4CE5272C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7.4 ± 0.9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81F0" w14:textId="7909EFB8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0.90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CB53" w14:textId="0F3EF34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7.5 ± 0.7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01A6" w14:textId="58B4A158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7.5 ± 0.8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169F" w14:textId="70A684DE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0.89</w:t>
            </w:r>
          </w:p>
        </w:tc>
      </w:tr>
      <w:tr w:rsidR="00DD0A41" w:rsidRPr="001672DD" w14:paraId="79F50269" w14:textId="77777777" w:rsidTr="00840E9E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24B1" w14:textId="77DF512E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SBP (mmHg)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4C65E8" w14:textId="2E732562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130.3±27.2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EE3353" w14:textId="1DC94E45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136.0 ± 16.1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3B9EB" w14:textId="169FAC9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0.62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019C8" w14:textId="373495B8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133.6 ± 21.7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9C3FB" w14:textId="4D173088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139.2 ± 22.6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0421C" w14:textId="5BAED4A0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0.47</w:t>
            </w:r>
          </w:p>
        </w:tc>
      </w:tr>
      <w:bookmarkEnd w:id="25"/>
      <w:tr w:rsidR="00DD0A41" w:rsidRPr="001672DD" w14:paraId="268FB5DD" w14:textId="77777777" w:rsidTr="0099618F">
        <w:trPr>
          <w:trHeight w:val="360"/>
          <w:jc w:val="center"/>
        </w:trPr>
        <w:tc>
          <w:tcPr>
            <w:tcW w:w="3261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76A78F8" w14:textId="77777777" w:rsidR="00271BC7" w:rsidRPr="001672DD" w:rsidRDefault="00271BC7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9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FA1A0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HbA1</w:t>
            </w:r>
            <w:r w:rsidRPr="001672DD">
              <w:rPr>
                <w:rFonts w:ascii="Times New Roman" w:eastAsia="DengXian" w:hAnsi="Times New Roman" w:hint="eastAsia"/>
                <w:kern w:val="0"/>
                <w:sz w:val="24"/>
                <w:lang w:eastAsia="zh-CN"/>
              </w:rPr>
              <w:t>c</w:t>
            </w: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-</w:t>
            </w: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AUC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D867AB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p value</w:t>
            </w:r>
          </w:p>
        </w:tc>
        <w:tc>
          <w:tcPr>
            <w:tcW w:w="297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DDE37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HbA1</w:t>
            </w:r>
            <w:r w:rsidRPr="001672DD">
              <w:rPr>
                <w:rFonts w:ascii="Times New Roman" w:eastAsia="DengXian" w:hAnsi="Times New Roman" w:hint="eastAsia"/>
                <w:kern w:val="0"/>
                <w:sz w:val="24"/>
                <w:lang w:eastAsia="zh-CN"/>
              </w:rPr>
              <w:t>c</w:t>
            </w:r>
            <w:r w:rsidRPr="001672DD">
              <w:rPr>
                <w:rFonts w:ascii="Times New Roman" w:eastAsia="DengXian" w:hAnsi="Times New Roman"/>
                <w:kern w:val="0"/>
                <w:sz w:val="24"/>
                <w:lang w:eastAsia="zh-CN"/>
              </w:rPr>
              <w:t>-</w:t>
            </w: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HVS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12CEAF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p value</w:t>
            </w:r>
          </w:p>
        </w:tc>
      </w:tr>
      <w:tr w:rsidR="00DD0A41" w:rsidRPr="001672DD" w14:paraId="3790DA9A" w14:textId="77777777" w:rsidTr="0099618F">
        <w:trPr>
          <w:trHeight w:val="360"/>
          <w:jc w:val="center"/>
        </w:trPr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240B228" w14:textId="77777777" w:rsidR="00271BC7" w:rsidRPr="001672DD" w:rsidRDefault="00271BC7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FF9554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Q1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08778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Q4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4329B2CD" w14:textId="77777777" w:rsidR="00271BC7" w:rsidRPr="001672DD" w:rsidRDefault="00271BC7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BD42C2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Q1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6CF9D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Q4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34478A49" w14:textId="77777777" w:rsidR="00271BC7" w:rsidRPr="001672DD" w:rsidRDefault="00271BC7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</w:p>
        </w:tc>
      </w:tr>
      <w:tr w:rsidR="00DD0A41" w:rsidRPr="001672DD" w14:paraId="5E1C7A72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F15BE" w14:textId="77777777" w:rsidR="00271BC7" w:rsidRPr="001672DD" w:rsidRDefault="00271BC7" w:rsidP="00C754C5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 N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20506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7958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6E75D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7C5B" w14:textId="5ECFC470" w:rsidR="00271BC7" w:rsidRPr="001672DD" w:rsidRDefault="00D346BD" w:rsidP="00C754C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:lang w:eastAsia="zh-CN"/>
              </w:rPr>
              <w:t>2</w:t>
            </w:r>
            <w:r w:rsidRPr="001672DD">
              <w:rPr>
                <w:rFonts w:ascii="Times New Roman" w:eastAsia="DengXian" w:hAnsi="Times New Roman" w:cs="Times New Roman"/>
                <w:kern w:val="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70ED" w14:textId="1B36C0B4" w:rsidR="00271BC7" w:rsidRPr="001672DD" w:rsidRDefault="00D346BD" w:rsidP="00C754C5">
            <w:pPr>
              <w:widowControl/>
              <w:jc w:val="center"/>
              <w:rPr>
                <w:rFonts w:ascii="Times New Roman" w:eastAsia="DengXian" w:hAnsi="Times New Roman" w:cs="Times New Roman"/>
                <w:kern w:val="0"/>
                <w:sz w:val="24"/>
                <w:szCs w:val="24"/>
                <w:lang w:eastAsia="zh-CN"/>
              </w:rPr>
            </w:pPr>
            <w:r w:rsidRPr="001672DD">
              <w:rPr>
                <w:rFonts w:ascii="Times New Roman" w:eastAsia="DengXian" w:hAnsi="Times New Roman" w:cs="Times New Roman" w:hint="eastAsia"/>
                <w:kern w:val="0"/>
                <w:sz w:val="24"/>
                <w:szCs w:val="24"/>
                <w:lang w:eastAsia="zh-CN"/>
              </w:rPr>
              <w:t>2</w:t>
            </w:r>
            <w:r w:rsidRPr="001672DD">
              <w:rPr>
                <w:rFonts w:ascii="Times New Roman" w:eastAsia="DengXian" w:hAnsi="Times New Roman" w:cs="Times New Roman"/>
                <w:kern w:val="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1DA9C" w14:textId="77777777" w:rsidR="00271BC7" w:rsidRPr="001672DD" w:rsidRDefault="00271BC7" w:rsidP="00C754C5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  <w:tr w:rsidR="00DD0A41" w:rsidRPr="001672DD" w14:paraId="02AF20EB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F7DF" w14:textId="77777777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 Males/females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E1548" w14:textId="123F8846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3/5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33AE0" w14:textId="178FC7C0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3/5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6ADC5" w14:textId="3EF381DD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24ED" w14:textId="414F864C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12/8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6113" w14:textId="0504B92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12/8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712F5" w14:textId="53B25B0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-</w:t>
            </w:r>
          </w:p>
        </w:tc>
      </w:tr>
      <w:tr w:rsidR="00DD0A41" w:rsidRPr="001672DD" w14:paraId="653C285F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77AB" w14:textId="77777777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 Age (years)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1999D" w14:textId="76405387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57.0 ± 9.7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F93E" w14:textId="24998054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59.4 ± 7.9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BE3A" w14:textId="48F250C2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0.59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A96E8" w14:textId="0D8CE286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52.6 ± 9.9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C01F9" w14:textId="191CFEF4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56.6 ± 10.4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47012" w14:textId="710D07E4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0.22</w:t>
            </w:r>
          </w:p>
        </w:tc>
      </w:tr>
      <w:tr w:rsidR="00DD0A41" w:rsidRPr="001672DD" w14:paraId="2DFD332C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5A971" w14:textId="11CE4B56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 Duration of diabetes (years)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213A" w14:textId="1351C12D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10.9 ± 4.8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18B5B" w14:textId="5CAF83CB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9.0 ± 6.3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015D" w14:textId="7E6183DB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D4EC8" w14:textId="3DD0EA84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9.8 ± 5.5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548D" w14:textId="27540FD6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10.1 ± 6.1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C95D7" w14:textId="450A9B94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0.86</w:t>
            </w:r>
          </w:p>
        </w:tc>
      </w:tr>
      <w:tr w:rsidR="00DD0A41" w:rsidRPr="001672DD" w14:paraId="5115506B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DF32" w14:textId="77777777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 HbA1c (%)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748D" w14:textId="593443C6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7.5 ± 0.6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73AEF" w14:textId="64E30E5C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7.3 ± 1.4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CCA61" w14:textId="32DF8203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C9FEA" w14:textId="5812492B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7.8 ± 1.3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A216" w14:textId="6FEF9D95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7.9 ± 1.4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9E3CF" w14:textId="2083EDD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0.88</w:t>
            </w:r>
          </w:p>
        </w:tc>
      </w:tr>
      <w:tr w:rsidR="00DD0A41" w:rsidRPr="001672DD" w14:paraId="27C1FA50" w14:textId="77777777" w:rsidTr="0099618F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F901" w14:textId="77777777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 Mean HbA1c (%)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F76ED" w14:textId="1799FD47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7.4 ± 0.6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3A98" w14:textId="66A7BA86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7.4 ± 0.8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E7A30" w14:textId="0F507251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5A48" w14:textId="1B60CEB0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7.7 ± 0.7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E5AA5" w14:textId="6F942987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7.7 ± 0.8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8214A" w14:textId="79786326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0.87</w:t>
            </w:r>
          </w:p>
        </w:tc>
      </w:tr>
      <w:tr w:rsidR="00DD0A41" w:rsidRPr="001672DD" w14:paraId="18DD2BCF" w14:textId="77777777" w:rsidTr="00201084">
        <w:trPr>
          <w:trHeight w:val="360"/>
          <w:jc w:val="center"/>
        </w:trPr>
        <w:tc>
          <w:tcPr>
            <w:tcW w:w="32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C8E27" w14:textId="77777777" w:rsidR="00D346BD" w:rsidRPr="001672DD" w:rsidRDefault="00D346BD" w:rsidP="00D346BD">
            <w:pPr>
              <w:widowControl/>
              <w:jc w:val="left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 xml:space="preserve">   SBP (mmHg)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645C3" w14:textId="52933E0F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142.0 ± 26.6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3F0A47" w14:textId="7BD0B2DA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133.4 ± 21.8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7A27B9" w14:textId="5752DEB8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52CD8F" w14:textId="59D469BC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135.3 ± 16.0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4A943" w14:textId="429E3311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134.0 ± 19.5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FE3FAA" w14:textId="5C9007B0" w:rsidR="00D346BD" w:rsidRPr="001672DD" w:rsidRDefault="00D346BD" w:rsidP="00D346BD">
            <w:pPr>
              <w:widowControl/>
              <w:jc w:val="center"/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</w:pPr>
            <w:r w:rsidRPr="001672DD">
              <w:rPr>
                <w:rFonts w:ascii="Times New Roman" w:eastAsia="游ゴシック" w:hAnsi="Times New Roman" w:cs="Times New Roman"/>
                <w:kern w:val="0"/>
                <w:sz w:val="24"/>
                <w:szCs w:val="24"/>
              </w:rPr>
              <w:t>0.82</w:t>
            </w:r>
          </w:p>
        </w:tc>
      </w:tr>
    </w:tbl>
    <w:p w14:paraId="1A4B8AB7" w14:textId="57B8EE0C" w:rsidR="009A7C13" w:rsidRPr="00DD0A41" w:rsidRDefault="00271BC7" w:rsidP="00485FAC">
      <w:pPr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</w:pP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Data are shown as </w:t>
      </w:r>
      <w:r w:rsidR="002907E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the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number or </w:t>
      </w:r>
      <w:r w:rsidR="002907E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the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mean ± SD.</w:t>
      </w:r>
      <w:r w:rsidR="00485FAC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The lower quartile </w:t>
      </w:r>
      <w:r w:rsidR="002907E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i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s denoted as Q1, and the upper quartile </w:t>
      </w:r>
      <w:r w:rsidR="002907E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i</w:t>
      </w:r>
      <w:r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s denoted as Q4.</w:t>
      </w:r>
      <w:r w:rsidR="00485FAC" w:rsidRPr="001672DD">
        <w:rPr>
          <w:rFonts w:ascii="Times New Roman" w:eastAsia="DengXian" w:hAnsi="Times New Roman" w:cs="Times New Roman" w:hint="eastAsia"/>
          <w:iCs/>
          <w:kern w:val="0"/>
          <w:sz w:val="20"/>
          <w:szCs w:val="18"/>
          <w:lang w:val="en-GB" w:eastAsia="zh-CN"/>
        </w:rPr>
        <w:t xml:space="preserve"> </w:t>
      </w:r>
      <w:r w:rsidR="004A4F94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PS: propensity score; </w:t>
      </w:r>
      <w:r w:rsidR="0030338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eGFR</w:t>
      </w:r>
      <w:r w:rsidR="00485FAC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:</w:t>
      </w:r>
      <w:r w:rsidR="002907E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 </w:t>
      </w:r>
      <w:r w:rsidR="00303387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 xml:space="preserve">estimated glomerular filtration rate; </w:t>
      </w:r>
      <w:r w:rsidR="004A4F94" w:rsidRPr="001672DD">
        <w:rPr>
          <w:rFonts w:ascii="Times New Roman" w:hAnsi="Times New Roman" w:cs="Times New Roman"/>
          <w:iCs/>
          <w:kern w:val="0"/>
          <w:sz w:val="20"/>
          <w:szCs w:val="18"/>
          <w:lang w:val="en-GB" w:eastAsia="en-GB"/>
        </w:rPr>
        <w:t>HbA1c-SD: internal standard deviation of HbA1c; HbA1c-CV: coefficient of variation of HbA1c; HbA1c-AUC: area under the HbA1c curve; HbA1c-HVS: HbA1c change score; SBP: systolic blood pressure; SD: standard deviation.</w:t>
      </w:r>
    </w:p>
    <w:sectPr w:rsidR="009A7C13" w:rsidRPr="00DD0A41" w:rsidSect="00B715C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756C0" w14:textId="77777777" w:rsidR="00FE0747" w:rsidRDefault="00FE0747" w:rsidP="00556E2C">
      <w:r>
        <w:separator/>
      </w:r>
    </w:p>
  </w:endnote>
  <w:endnote w:type="continuationSeparator" w:id="0">
    <w:p w14:paraId="483E4578" w14:textId="77777777" w:rsidR="00FE0747" w:rsidRDefault="00FE0747" w:rsidP="00556E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90F9C" w14:textId="77777777" w:rsidR="00FE0747" w:rsidRDefault="00FE0747" w:rsidP="00556E2C">
      <w:r>
        <w:separator/>
      </w:r>
    </w:p>
  </w:footnote>
  <w:footnote w:type="continuationSeparator" w:id="0">
    <w:p w14:paraId="631F8C85" w14:textId="77777777" w:rsidR="00FE0747" w:rsidRDefault="00FE0747" w:rsidP="00556E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8DC"/>
    <w:rsid w:val="00013E1B"/>
    <w:rsid w:val="000314AE"/>
    <w:rsid w:val="0003572B"/>
    <w:rsid w:val="00044D41"/>
    <w:rsid w:val="00081D86"/>
    <w:rsid w:val="00084044"/>
    <w:rsid w:val="000A3727"/>
    <w:rsid w:val="000E5DFC"/>
    <w:rsid w:val="000F464E"/>
    <w:rsid w:val="000F68DC"/>
    <w:rsid w:val="00102127"/>
    <w:rsid w:val="00102CE4"/>
    <w:rsid w:val="00131B09"/>
    <w:rsid w:val="0014154D"/>
    <w:rsid w:val="0014248E"/>
    <w:rsid w:val="0014423B"/>
    <w:rsid w:val="0015167E"/>
    <w:rsid w:val="001672DD"/>
    <w:rsid w:val="00173A00"/>
    <w:rsid w:val="00173F0D"/>
    <w:rsid w:val="00174AC9"/>
    <w:rsid w:val="00195DEE"/>
    <w:rsid w:val="001B0F01"/>
    <w:rsid w:val="001D1426"/>
    <w:rsid w:val="00214645"/>
    <w:rsid w:val="00237005"/>
    <w:rsid w:val="002433E2"/>
    <w:rsid w:val="0025152B"/>
    <w:rsid w:val="0025390A"/>
    <w:rsid w:val="00271BC7"/>
    <w:rsid w:val="0027618C"/>
    <w:rsid w:val="002842FC"/>
    <w:rsid w:val="002907E7"/>
    <w:rsid w:val="002915CE"/>
    <w:rsid w:val="002C1E7C"/>
    <w:rsid w:val="002C3CDA"/>
    <w:rsid w:val="002D59FE"/>
    <w:rsid w:val="002E090C"/>
    <w:rsid w:val="002E3E1A"/>
    <w:rsid w:val="002F22C0"/>
    <w:rsid w:val="002F75BB"/>
    <w:rsid w:val="00303387"/>
    <w:rsid w:val="00306F25"/>
    <w:rsid w:val="00333AC4"/>
    <w:rsid w:val="003403AF"/>
    <w:rsid w:val="0035006A"/>
    <w:rsid w:val="0035104E"/>
    <w:rsid w:val="00361F22"/>
    <w:rsid w:val="00365C38"/>
    <w:rsid w:val="00382A80"/>
    <w:rsid w:val="00395AE7"/>
    <w:rsid w:val="003B5102"/>
    <w:rsid w:val="003B6DC9"/>
    <w:rsid w:val="003C4BA0"/>
    <w:rsid w:val="0042275B"/>
    <w:rsid w:val="004278AF"/>
    <w:rsid w:val="00437C46"/>
    <w:rsid w:val="00457F9A"/>
    <w:rsid w:val="0046310B"/>
    <w:rsid w:val="0046522A"/>
    <w:rsid w:val="0048118B"/>
    <w:rsid w:val="00485FAC"/>
    <w:rsid w:val="004A4F94"/>
    <w:rsid w:val="004A65E2"/>
    <w:rsid w:val="004C0E0B"/>
    <w:rsid w:val="004D0624"/>
    <w:rsid w:val="004D0845"/>
    <w:rsid w:val="004E0584"/>
    <w:rsid w:val="004E3451"/>
    <w:rsid w:val="004F72A1"/>
    <w:rsid w:val="005326A5"/>
    <w:rsid w:val="00536D0B"/>
    <w:rsid w:val="00544FB8"/>
    <w:rsid w:val="00556E2C"/>
    <w:rsid w:val="00556EFC"/>
    <w:rsid w:val="00581485"/>
    <w:rsid w:val="00596B32"/>
    <w:rsid w:val="005B106B"/>
    <w:rsid w:val="005C2EBF"/>
    <w:rsid w:val="005C42C6"/>
    <w:rsid w:val="005E7548"/>
    <w:rsid w:val="006017D9"/>
    <w:rsid w:val="00622441"/>
    <w:rsid w:val="00627575"/>
    <w:rsid w:val="00654D77"/>
    <w:rsid w:val="00655669"/>
    <w:rsid w:val="00657AFF"/>
    <w:rsid w:val="006667DF"/>
    <w:rsid w:val="00676DF6"/>
    <w:rsid w:val="0067703E"/>
    <w:rsid w:val="006A5F6B"/>
    <w:rsid w:val="006B2CC8"/>
    <w:rsid w:val="006C6616"/>
    <w:rsid w:val="006D1A24"/>
    <w:rsid w:val="006E625B"/>
    <w:rsid w:val="006F22DC"/>
    <w:rsid w:val="00707009"/>
    <w:rsid w:val="00716F9C"/>
    <w:rsid w:val="00727D08"/>
    <w:rsid w:val="00770E2A"/>
    <w:rsid w:val="007904BB"/>
    <w:rsid w:val="007A38F6"/>
    <w:rsid w:val="007A4693"/>
    <w:rsid w:val="007A6DF3"/>
    <w:rsid w:val="007D3DCA"/>
    <w:rsid w:val="007E0F63"/>
    <w:rsid w:val="00837F03"/>
    <w:rsid w:val="008817D6"/>
    <w:rsid w:val="008A0636"/>
    <w:rsid w:val="008A339F"/>
    <w:rsid w:val="008F0C44"/>
    <w:rsid w:val="008F25E6"/>
    <w:rsid w:val="00913A0B"/>
    <w:rsid w:val="009158E3"/>
    <w:rsid w:val="00922031"/>
    <w:rsid w:val="00953587"/>
    <w:rsid w:val="0097390B"/>
    <w:rsid w:val="00987402"/>
    <w:rsid w:val="00995D0E"/>
    <w:rsid w:val="0099618F"/>
    <w:rsid w:val="009A51C4"/>
    <w:rsid w:val="009A7C13"/>
    <w:rsid w:val="009D7CAE"/>
    <w:rsid w:val="009E0192"/>
    <w:rsid w:val="00A219EF"/>
    <w:rsid w:val="00A222E9"/>
    <w:rsid w:val="00A41152"/>
    <w:rsid w:val="00A46CD8"/>
    <w:rsid w:val="00A755C1"/>
    <w:rsid w:val="00A82C4F"/>
    <w:rsid w:val="00AD21A9"/>
    <w:rsid w:val="00AE13FC"/>
    <w:rsid w:val="00AF65E9"/>
    <w:rsid w:val="00B247D4"/>
    <w:rsid w:val="00B26B93"/>
    <w:rsid w:val="00B554A8"/>
    <w:rsid w:val="00B56043"/>
    <w:rsid w:val="00B6197E"/>
    <w:rsid w:val="00B6390C"/>
    <w:rsid w:val="00B715C7"/>
    <w:rsid w:val="00B73E84"/>
    <w:rsid w:val="00B83CBA"/>
    <w:rsid w:val="00B920F8"/>
    <w:rsid w:val="00BA074E"/>
    <w:rsid w:val="00BB775B"/>
    <w:rsid w:val="00C00BE3"/>
    <w:rsid w:val="00C107A3"/>
    <w:rsid w:val="00C400A1"/>
    <w:rsid w:val="00C522A8"/>
    <w:rsid w:val="00C541AC"/>
    <w:rsid w:val="00C7692B"/>
    <w:rsid w:val="00C962AF"/>
    <w:rsid w:val="00CA6D1B"/>
    <w:rsid w:val="00CB626B"/>
    <w:rsid w:val="00CC7C6C"/>
    <w:rsid w:val="00CE4E4A"/>
    <w:rsid w:val="00CE7D28"/>
    <w:rsid w:val="00CF1576"/>
    <w:rsid w:val="00D17E38"/>
    <w:rsid w:val="00D346BD"/>
    <w:rsid w:val="00D431C7"/>
    <w:rsid w:val="00D75429"/>
    <w:rsid w:val="00D94837"/>
    <w:rsid w:val="00DB5A15"/>
    <w:rsid w:val="00DD0A41"/>
    <w:rsid w:val="00DD4230"/>
    <w:rsid w:val="00E333F7"/>
    <w:rsid w:val="00E42C07"/>
    <w:rsid w:val="00E5178C"/>
    <w:rsid w:val="00E54335"/>
    <w:rsid w:val="00E86F59"/>
    <w:rsid w:val="00E97564"/>
    <w:rsid w:val="00E97848"/>
    <w:rsid w:val="00EA6EF4"/>
    <w:rsid w:val="00EB3811"/>
    <w:rsid w:val="00EC1F94"/>
    <w:rsid w:val="00EF0DAB"/>
    <w:rsid w:val="00F21DB5"/>
    <w:rsid w:val="00F24A7F"/>
    <w:rsid w:val="00F27389"/>
    <w:rsid w:val="00F33990"/>
    <w:rsid w:val="00F524A8"/>
    <w:rsid w:val="00F62073"/>
    <w:rsid w:val="00F84CEC"/>
    <w:rsid w:val="00FC7BD1"/>
    <w:rsid w:val="00FD0770"/>
    <w:rsid w:val="00FD25C2"/>
    <w:rsid w:val="00FE0747"/>
    <w:rsid w:val="00FE70C6"/>
    <w:rsid w:val="00FF12E5"/>
    <w:rsid w:val="00FF142A"/>
    <w:rsid w:val="00FF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42669A2"/>
  <w15:chartTrackingRefBased/>
  <w15:docId w15:val="{F0EE0C36-6B76-4107-9D0B-C52C144BF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6E2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56E2C"/>
  </w:style>
  <w:style w:type="paragraph" w:styleId="a5">
    <w:name w:val="footer"/>
    <w:basedOn w:val="a"/>
    <w:link w:val="a6"/>
    <w:uiPriority w:val="99"/>
    <w:unhideWhenUsed/>
    <w:rsid w:val="00556E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56E2C"/>
  </w:style>
  <w:style w:type="paragraph" w:styleId="a7">
    <w:name w:val="caption"/>
    <w:basedOn w:val="a"/>
    <w:next w:val="a"/>
    <w:uiPriority w:val="35"/>
    <w:unhideWhenUsed/>
    <w:qFormat/>
    <w:rsid w:val="00237005"/>
    <w:pPr>
      <w:widowControl/>
      <w:spacing w:after="80"/>
      <w:jc w:val="center"/>
    </w:pPr>
    <w:rPr>
      <w:rFonts w:ascii="Times New Roman" w:hAnsi="Times New Roman" w:cs="Times New Roman"/>
      <w:iCs/>
      <w:color w:val="000000" w:themeColor="text1"/>
      <w:kern w:val="0"/>
      <w:sz w:val="20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5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2367</Words>
  <Characters>13496</Characters>
  <Application>Microsoft Office Word</Application>
  <DocSecurity>0</DocSecurity>
  <Lines>112</Lines>
  <Paragraphs>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yanyunyi</dc:creator>
  <cp:keywords/>
  <dc:description/>
  <cp:lastModifiedBy>Oniki Kentaro</cp:lastModifiedBy>
  <cp:revision>2</cp:revision>
  <dcterms:created xsi:type="dcterms:W3CDTF">2021-12-02T02:36:00Z</dcterms:created>
  <dcterms:modified xsi:type="dcterms:W3CDTF">2021-12-02T02:36:00Z</dcterms:modified>
</cp:coreProperties>
</file>