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BC60A" w14:textId="77777777" w:rsidR="004E768B" w:rsidRPr="005C4264" w:rsidRDefault="004E768B" w:rsidP="004E768B">
      <w:pPr>
        <w:rPr>
          <w:rFonts w:ascii="Times New Roman" w:hAnsi="Times New Roman" w:cs="Times New Roman"/>
          <w:b/>
          <w:bCs/>
          <w:szCs w:val="21"/>
        </w:rPr>
      </w:pPr>
      <w:r w:rsidRPr="005C4264">
        <w:rPr>
          <w:rFonts w:ascii="Times New Roman" w:hAnsi="Times New Roman" w:cs="Times New Roman" w:hint="eastAsia"/>
          <w:b/>
          <w:bCs/>
          <w:szCs w:val="21"/>
        </w:rPr>
        <w:t>Ta</w:t>
      </w:r>
      <w:r w:rsidRPr="005C4264">
        <w:rPr>
          <w:rFonts w:ascii="Times New Roman" w:hAnsi="Times New Roman" w:cs="Times New Roman"/>
          <w:b/>
          <w:bCs/>
          <w:szCs w:val="21"/>
        </w:rPr>
        <w:t>ble 1 B</w:t>
      </w:r>
      <w:r w:rsidRPr="005C4264">
        <w:rPr>
          <w:rFonts w:ascii="Times New Roman" w:hAnsi="Times New Roman" w:cs="Times New Roman" w:hint="eastAsia"/>
          <w:b/>
          <w:bCs/>
          <w:szCs w:val="21"/>
        </w:rPr>
        <w:t>as</w:t>
      </w:r>
      <w:r w:rsidRPr="005C4264">
        <w:rPr>
          <w:rFonts w:ascii="Times New Roman" w:hAnsi="Times New Roman" w:cs="Times New Roman"/>
          <w:b/>
          <w:bCs/>
          <w:szCs w:val="21"/>
        </w:rPr>
        <w:t xml:space="preserve">eline data comparison between </w:t>
      </w:r>
      <w:r>
        <w:rPr>
          <w:rFonts w:ascii="Times New Roman" w:hAnsi="Times New Roman" w:cs="Times New Roman"/>
          <w:b/>
          <w:bCs/>
          <w:szCs w:val="21"/>
        </w:rPr>
        <w:t>N</w:t>
      </w:r>
      <w:r>
        <w:rPr>
          <w:rFonts w:ascii="Times New Roman" w:hAnsi="Times New Roman" w:cs="Times New Roman" w:hint="eastAsia"/>
          <w:b/>
          <w:bCs/>
          <w:szCs w:val="21"/>
        </w:rPr>
        <w:t>o</w:t>
      </w:r>
      <w:r>
        <w:rPr>
          <w:rFonts w:ascii="Times New Roman" w:hAnsi="Times New Roman" w:cs="Times New Roman"/>
          <w:b/>
          <w:bCs/>
          <w:szCs w:val="21"/>
        </w:rPr>
        <w:t xml:space="preserve"> CTC-test</w:t>
      </w:r>
      <w:r w:rsidRPr="005C4264">
        <w:rPr>
          <w:rFonts w:ascii="Times New Roman" w:hAnsi="Times New Roman" w:cs="Times New Roman"/>
          <w:b/>
          <w:bCs/>
          <w:szCs w:val="21"/>
        </w:rPr>
        <w:t xml:space="preserve"> and CTC- test patients </w:t>
      </w:r>
      <w:r>
        <w:rPr>
          <w:rFonts w:ascii="Times New Roman" w:hAnsi="Times New Roman" w:cs="Times New Roman"/>
          <w:b/>
          <w:bCs/>
          <w:szCs w:val="21"/>
        </w:rPr>
        <w:t>with HCC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986"/>
        <w:gridCol w:w="1296"/>
        <w:gridCol w:w="689"/>
        <w:gridCol w:w="869"/>
      </w:tblGrid>
      <w:tr w:rsidR="004E768B" w:rsidRPr="00F357C0" w14:paraId="47D7B92F" w14:textId="77777777" w:rsidTr="009973D2">
        <w:trPr>
          <w:trHeight w:val="62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CC9230F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57C0">
              <w:rPr>
                <w:rFonts w:ascii="Times New Roman" w:hAnsi="Times New Roman" w:cs="Times New Roman"/>
                <w:szCs w:val="21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52BD7B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57C0">
              <w:rPr>
                <w:rFonts w:ascii="Times New Roman" w:hAnsi="Times New Roman" w:cs="Times New Roman"/>
                <w:szCs w:val="21"/>
              </w:rPr>
              <w:t xml:space="preserve">CTC-test </w:t>
            </w:r>
          </w:p>
          <w:p w14:paraId="703BF903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57C0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F357C0">
              <w:rPr>
                <w:rFonts w:ascii="Times New Roman" w:hAnsi="Times New Roman" w:cs="Times New Roman"/>
                <w:szCs w:val="21"/>
              </w:rPr>
              <w:t>n=</w:t>
            </w:r>
            <w:r w:rsidRPr="00F357C0">
              <w:rPr>
                <w:rFonts w:ascii="Times New Roman" w:hAnsi="Times New Roman" w:cs="Times New Roman" w:hint="eastAsia"/>
                <w:szCs w:val="21"/>
              </w:rPr>
              <w:t>79</w:t>
            </w:r>
            <w:r w:rsidRPr="00F357C0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CCE66B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57C0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F357C0">
              <w:rPr>
                <w:rFonts w:ascii="Times New Roman" w:hAnsi="Times New Roman" w:cs="Times New Roman"/>
                <w:szCs w:val="21"/>
              </w:rPr>
              <w:t>o CTC-test</w:t>
            </w:r>
          </w:p>
          <w:p w14:paraId="1AB07A4E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57C0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F357C0">
              <w:rPr>
                <w:rFonts w:ascii="Times New Roman" w:hAnsi="Times New Roman" w:cs="Times New Roman"/>
                <w:szCs w:val="21"/>
              </w:rPr>
              <w:t>n=</w:t>
            </w:r>
            <w:r w:rsidRPr="00F357C0">
              <w:rPr>
                <w:rFonts w:ascii="Times New Roman" w:hAnsi="Times New Roman" w:cs="Times New Roman" w:hint="eastAsia"/>
                <w:szCs w:val="21"/>
              </w:rPr>
              <w:t>294</w:t>
            </w:r>
            <w:r w:rsidRPr="00F357C0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50B73B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57C0">
              <w:rPr>
                <w:rFonts w:ascii="Times New Roman" w:hAnsi="Times New Roman" w:cs="Times New Roman"/>
                <w:szCs w:val="21"/>
              </w:rPr>
              <w:t>ꭓ</w:t>
            </w:r>
            <w:r w:rsidRPr="00F357C0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925BC7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57C0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  <w:r w:rsidRPr="00F357C0">
              <w:rPr>
                <w:rFonts w:ascii="Times New Roman" w:hAnsi="Times New Roman" w:cs="Times New Roman"/>
                <w:szCs w:val="21"/>
              </w:rPr>
              <w:t>-value</w:t>
            </w:r>
          </w:p>
        </w:tc>
      </w:tr>
      <w:tr w:rsidR="004E768B" w:rsidRPr="00F357C0" w14:paraId="487E6A8D" w14:textId="77777777" w:rsidTr="009973D2">
        <w:trPr>
          <w:trHeight w:val="62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9E81C63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57C0">
              <w:rPr>
                <w:rFonts w:ascii="Times New Roman" w:hAnsi="Times New Roman" w:cs="Times New Roman"/>
                <w:szCs w:val="21"/>
              </w:rPr>
              <w:t>Age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F357C0">
              <w:rPr>
                <w:rFonts w:ascii="Times New Roman" w:hAnsi="Times New Roman" w:cs="Times New Roman"/>
                <w:szCs w:val="21"/>
              </w:rPr>
              <w:t xml:space="preserve">≥50 </w:t>
            </w:r>
            <w:proofErr w:type="spellStart"/>
            <w:r w:rsidRPr="00F357C0">
              <w:rPr>
                <w:rFonts w:ascii="Times New Roman" w:hAnsi="Times New Roman" w:cs="Times New Roman"/>
                <w:szCs w:val="21"/>
              </w:rPr>
              <w:t>ys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n(%)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95D36A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47</w:t>
            </w:r>
            <w:r>
              <w:rPr>
                <w:rFonts w:ascii="Times New Roman" w:hAnsi="Times New Roman" w:cs="Times New Roman"/>
                <w:szCs w:val="21"/>
              </w:rPr>
              <w:t>(12.6)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DC4DFE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158</w:t>
            </w:r>
            <w:r>
              <w:rPr>
                <w:rFonts w:ascii="Times New Roman" w:hAnsi="Times New Roman" w:cs="Times New Roman"/>
                <w:szCs w:val="21"/>
              </w:rPr>
              <w:t>(42.4)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A8E3DD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.832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3A5FEA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362</w:t>
            </w:r>
          </w:p>
        </w:tc>
      </w:tr>
      <w:tr w:rsidR="004E768B" w:rsidRPr="00F357C0" w14:paraId="4F980BA4" w14:textId="77777777" w:rsidTr="009973D2">
        <w:trPr>
          <w:trHeight w:val="624"/>
          <w:jc w:val="center"/>
        </w:trPr>
        <w:tc>
          <w:tcPr>
            <w:tcW w:w="0" w:type="auto"/>
          </w:tcPr>
          <w:p w14:paraId="34CA7532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57C0">
              <w:rPr>
                <w:rFonts w:ascii="Times New Roman" w:hAnsi="Times New Roman" w:cs="Times New Roman"/>
                <w:szCs w:val="21"/>
              </w:rPr>
              <w:t>Gende</w:t>
            </w:r>
            <w:r>
              <w:rPr>
                <w:rFonts w:ascii="Times New Roman" w:hAnsi="Times New Roman" w:cs="Times New Roman"/>
                <w:szCs w:val="21"/>
              </w:rPr>
              <w:t>r, male, n (%)</w:t>
            </w:r>
          </w:p>
        </w:tc>
        <w:tc>
          <w:tcPr>
            <w:tcW w:w="0" w:type="auto"/>
          </w:tcPr>
          <w:p w14:paraId="55FECE10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74</w:t>
            </w:r>
            <w:r>
              <w:rPr>
                <w:rFonts w:ascii="Times New Roman" w:hAnsi="Times New Roman" w:cs="Times New Roman"/>
                <w:szCs w:val="21"/>
              </w:rPr>
              <w:t>(19.8)</w:t>
            </w:r>
          </w:p>
        </w:tc>
        <w:tc>
          <w:tcPr>
            <w:tcW w:w="0" w:type="auto"/>
          </w:tcPr>
          <w:p w14:paraId="2B341FEB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266(71.3)</w:t>
            </w:r>
          </w:p>
        </w:tc>
        <w:tc>
          <w:tcPr>
            <w:tcW w:w="0" w:type="auto"/>
          </w:tcPr>
          <w:p w14:paraId="09B947A0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.788</w:t>
            </w:r>
          </w:p>
        </w:tc>
        <w:tc>
          <w:tcPr>
            <w:tcW w:w="0" w:type="auto"/>
          </w:tcPr>
          <w:p w14:paraId="23FD8305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.375</w:t>
            </w:r>
          </w:p>
        </w:tc>
      </w:tr>
      <w:tr w:rsidR="004E768B" w:rsidRPr="00F357C0" w14:paraId="1B025022" w14:textId="77777777" w:rsidTr="009973D2">
        <w:trPr>
          <w:trHeight w:val="624"/>
          <w:jc w:val="center"/>
        </w:trPr>
        <w:tc>
          <w:tcPr>
            <w:tcW w:w="0" w:type="auto"/>
          </w:tcPr>
          <w:p w14:paraId="17036E98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57C0">
              <w:rPr>
                <w:rFonts w:ascii="Times New Roman" w:hAnsi="Times New Roman" w:cs="Times New Roman"/>
                <w:szCs w:val="21"/>
              </w:rPr>
              <w:t>AFP</w:t>
            </w:r>
            <w:r w:rsidRPr="00F357C0">
              <w:rPr>
                <w:rFonts w:ascii="Times New Roman" w:hAnsi="Times New Roman" w:cs="Times New Roman"/>
                <w:szCs w:val="21"/>
              </w:rPr>
              <w:t>＞</w:t>
            </w:r>
            <w:r w:rsidRPr="00F357C0">
              <w:rPr>
                <w:rFonts w:ascii="Times New Roman" w:hAnsi="Times New Roman" w:cs="Times New Roman"/>
                <w:szCs w:val="21"/>
              </w:rPr>
              <w:t>400ug/L</w:t>
            </w:r>
            <w:r>
              <w:rPr>
                <w:rFonts w:ascii="Times New Roman" w:hAnsi="Times New Roman" w:cs="Times New Roman"/>
                <w:szCs w:val="21"/>
              </w:rPr>
              <w:t>, n (%)</w:t>
            </w:r>
          </w:p>
        </w:tc>
        <w:tc>
          <w:tcPr>
            <w:tcW w:w="0" w:type="auto"/>
          </w:tcPr>
          <w:p w14:paraId="79B672CA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(5.4)</w:t>
            </w:r>
          </w:p>
        </w:tc>
        <w:tc>
          <w:tcPr>
            <w:tcW w:w="0" w:type="auto"/>
          </w:tcPr>
          <w:p w14:paraId="675EAAB6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4(25.2)</w:t>
            </w:r>
          </w:p>
        </w:tc>
        <w:tc>
          <w:tcPr>
            <w:tcW w:w="0" w:type="auto"/>
          </w:tcPr>
          <w:p w14:paraId="35C807B9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.300</w:t>
            </w:r>
          </w:p>
        </w:tc>
        <w:tc>
          <w:tcPr>
            <w:tcW w:w="0" w:type="auto"/>
          </w:tcPr>
          <w:p w14:paraId="55DD047F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.254</w:t>
            </w:r>
          </w:p>
        </w:tc>
      </w:tr>
      <w:tr w:rsidR="004E768B" w:rsidRPr="00F357C0" w14:paraId="1778019D" w14:textId="77777777" w:rsidTr="009973D2">
        <w:trPr>
          <w:trHeight w:val="624"/>
          <w:jc w:val="center"/>
        </w:trPr>
        <w:tc>
          <w:tcPr>
            <w:tcW w:w="0" w:type="auto"/>
          </w:tcPr>
          <w:p w14:paraId="42C8F394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57C0">
              <w:rPr>
                <w:rFonts w:ascii="Times New Roman" w:hAnsi="Times New Roman" w:cs="Times New Roman"/>
                <w:szCs w:val="21"/>
              </w:rPr>
              <w:t>Cirrhosis</w:t>
            </w:r>
            <w:r>
              <w:rPr>
                <w:rFonts w:ascii="Times New Roman" w:hAnsi="Times New Roman" w:cs="Times New Roman"/>
                <w:szCs w:val="21"/>
              </w:rPr>
              <w:t>, n (%)</w:t>
            </w:r>
          </w:p>
        </w:tc>
        <w:tc>
          <w:tcPr>
            <w:tcW w:w="0" w:type="auto"/>
          </w:tcPr>
          <w:p w14:paraId="32355CB1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73</w:t>
            </w:r>
            <w:r>
              <w:rPr>
                <w:rFonts w:ascii="Times New Roman" w:hAnsi="Times New Roman" w:cs="Times New Roman"/>
                <w:szCs w:val="21"/>
              </w:rPr>
              <w:t>(19.6)</w:t>
            </w:r>
          </w:p>
        </w:tc>
        <w:tc>
          <w:tcPr>
            <w:tcW w:w="0" w:type="auto"/>
          </w:tcPr>
          <w:p w14:paraId="4431C9AB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268</w:t>
            </w:r>
            <w:r>
              <w:rPr>
                <w:rFonts w:ascii="Times New Roman" w:hAnsi="Times New Roman" w:cs="Times New Roman"/>
                <w:szCs w:val="21"/>
              </w:rPr>
              <w:t>(71.8)</w:t>
            </w:r>
          </w:p>
        </w:tc>
        <w:tc>
          <w:tcPr>
            <w:tcW w:w="0" w:type="auto"/>
          </w:tcPr>
          <w:p w14:paraId="45127705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.124</w:t>
            </w:r>
          </w:p>
        </w:tc>
        <w:tc>
          <w:tcPr>
            <w:tcW w:w="0" w:type="auto"/>
          </w:tcPr>
          <w:p w14:paraId="706CC2BF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.725</w:t>
            </w:r>
          </w:p>
        </w:tc>
      </w:tr>
      <w:tr w:rsidR="004E768B" w:rsidRPr="00F357C0" w14:paraId="1FD9E9F4" w14:textId="77777777" w:rsidTr="009973D2">
        <w:trPr>
          <w:trHeight w:val="624"/>
          <w:jc w:val="center"/>
        </w:trPr>
        <w:tc>
          <w:tcPr>
            <w:tcW w:w="0" w:type="auto"/>
          </w:tcPr>
          <w:p w14:paraId="71E2B0FC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57C0">
              <w:rPr>
                <w:rFonts w:ascii="Times New Roman" w:hAnsi="Times New Roman" w:cs="Times New Roman"/>
                <w:szCs w:val="21"/>
              </w:rPr>
              <w:t>TNM staging</w:t>
            </w:r>
            <w:r>
              <w:rPr>
                <w:rFonts w:ascii="Times New Roman" w:hAnsi="Times New Roman" w:cs="Times New Roman"/>
                <w:szCs w:val="21"/>
              </w:rPr>
              <w:t>, n (%)</w:t>
            </w:r>
          </w:p>
        </w:tc>
        <w:tc>
          <w:tcPr>
            <w:tcW w:w="0" w:type="auto"/>
          </w:tcPr>
          <w:p w14:paraId="20ACA24B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14:paraId="19DADCB5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14:paraId="7C51CDD6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.836</w:t>
            </w:r>
          </w:p>
        </w:tc>
        <w:tc>
          <w:tcPr>
            <w:tcW w:w="0" w:type="auto"/>
          </w:tcPr>
          <w:p w14:paraId="695292E2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.658</w:t>
            </w:r>
          </w:p>
        </w:tc>
      </w:tr>
      <w:tr w:rsidR="004E768B" w:rsidRPr="00F357C0" w14:paraId="41289B43" w14:textId="77777777" w:rsidTr="009973D2">
        <w:trPr>
          <w:trHeight w:val="624"/>
          <w:jc w:val="center"/>
        </w:trPr>
        <w:tc>
          <w:tcPr>
            <w:tcW w:w="0" w:type="auto"/>
          </w:tcPr>
          <w:p w14:paraId="05F1072B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57C0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0" w:type="auto"/>
          </w:tcPr>
          <w:p w14:paraId="0AACA1B7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(2.7)</w:t>
            </w:r>
          </w:p>
        </w:tc>
        <w:tc>
          <w:tcPr>
            <w:tcW w:w="0" w:type="auto"/>
          </w:tcPr>
          <w:p w14:paraId="1BC49996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  <w:r>
              <w:rPr>
                <w:rFonts w:ascii="Times New Roman" w:hAnsi="Times New Roman" w:cs="Times New Roman"/>
                <w:szCs w:val="21"/>
              </w:rPr>
              <w:t>(8.0)</w:t>
            </w:r>
          </w:p>
        </w:tc>
        <w:tc>
          <w:tcPr>
            <w:tcW w:w="0" w:type="auto"/>
          </w:tcPr>
          <w:p w14:paraId="6044DA7E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14:paraId="4C7F0D28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768B" w:rsidRPr="00F357C0" w14:paraId="2FF47EEA" w14:textId="77777777" w:rsidTr="009973D2">
        <w:trPr>
          <w:trHeight w:val="624"/>
          <w:jc w:val="center"/>
        </w:trPr>
        <w:tc>
          <w:tcPr>
            <w:tcW w:w="0" w:type="auto"/>
          </w:tcPr>
          <w:p w14:paraId="4DD92A1D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57C0"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0" w:type="auto"/>
          </w:tcPr>
          <w:p w14:paraId="1F316D09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  <w:r>
              <w:rPr>
                <w:rFonts w:ascii="Times New Roman" w:hAnsi="Times New Roman" w:cs="Times New Roman"/>
                <w:szCs w:val="21"/>
              </w:rPr>
              <w:t>(6.2)</w:t>
            </w:r>
          </w:p>
        </w:tc>
        <w:tc>
          <w:tcPr>
            <w:tcW w:w="0" w:type="auto"/>
          </w:tcPr>
          <w:p w14:paraId="4630A539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77</w:t>
            </w:r>
            <w:r>
              <w:rPr>
                <w:rFonts w:ascii="Times New Roman" w:hAnsi="Times New Roman" w:cs="Times New Roman"/>
                <w:szCs w:val="21"/>
              </w:rPr>
              <w:t>(20.6)</w:t>
            </w:r>
          </w:p>
        </w:tc>
        <w:tc>
          <w:tcPr>
            <w:tcW w:w="0" w:type="auto"/>
          </w:tcPr>
          <w:p w14:paraId="533F42F7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14:paraId="3CF8CD9B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768B" w:rsidRPr="00F357C0" w14:paraId="50BDF37B" w14:textId="77777777" w:rsidTr="009973D2">
        <w:trPr>
          <w:trHeight w:val="345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1B5950C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57C0">
              <w:rPr>
                <w:rFonts w:ascii="Times New Roman" w:hAnsi="Times New Roman" w:cs="Times New Roman"/>
                <w:szCs w:val="21"/>
              </w:rPr>
              <w:t>III</w:t>
            </w:r>
            <w:r>
              <w:rPr>
                <w:rFonts w:ascii="Times New Roman" w:hAnsi="Times New Roman" w:cs="Times New Roman"/>
                <w:szCs w:val="21"/>
              </w:rPr>
              <w:t>-IV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23D67C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46</w:t>
            </w:r>
            <w:r>
              <w:rPr>
                <w:rFonts w:ascii="Times New Roman" w:hAnsi="Times New Roman" w:cs="Times New Roman"/>
                <w:szCs w:val="21"/>
              </w:rPr>
              <w:t>(12.3)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E826D0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187</w:t>
            </w:r>
            <w:r>
              <w:rPr>
                <w:rFonts w:ascii="Times New Roman" w:hAnsi="Times New Roman" w:cs="Times New Roman"/>
                <w:szCs w:val="21"/>
              </w:rPr>
              <w:t>(50.1)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25FC9E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58E109" w14:textId="77777777" w:rsidR="004E768B" w:rsidRPr="00F357C0" w:rsidRDefault="004E768B" w:rsidP="009973D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22328E07" w14:textId="77777777" w:rsidR="004E768B" w:rsidRPr="00FB2E43" w:rsidRDefault="004E768B" w:rsidP="004E768B">
      <w:pPr>
        <w:rPr>
          <w:rFonts w:ascii="Times New Roman" w:hAnsi="Times New Roman" w:cs="Times New Roman"/>
          <w:szCs w:val="21"/>
        </w:rPr>
      </w:pPr>
      <w:r w:rsidRPr="00FB2E43">
        <w:rPr>
          <w:rFonts w:ascii="Times New Roman" w:hAnsi="Times New Roman" w:cs="Times New Roman" w:hint="eastAsia"/>
          <w:szCs w:val="21"/>
        </w:rPr>
        <w:t>A</w:t>
      </w:r>
      <w:r w:rsidRPr="00FB2E43">
        <w:rPr>
          <w:rFonts w:ascii="Times New Roman" w:hAnsi="Times New Roman" w:cs="Times New Roman"/>
          <w:szCs w:val="21"/>
        </w:rPr>
        <w:t xml:space="preserve">bbreviations: </w:t>
      </w:r>
      <w:r>
        <w:rPr>
          <w:rFonts w:ascii="Times New Roman" w:hAnsi="Times New Roman" w:cs="Times New Roman"/>
          <w:szCs w:val="21"/>
        </w:rPr>
        <w:t>AFP, alpha-fetoprotein; CTC, circulating tumor cells; HCC, hepatocellular carcinoma.</w:t>
      </w:r>
    </w:p>
    <w:p w14:paraId="087F5BF1" w14:textId="77777777" w:rsidR="004E768B" w:rsidRDefault="004E768B" w:rsidP="004E768B"/>
    <w:p w14:paraId="18F6E546" w14:textId="77777777" w:rsidR="004E768B" w:rsidRDefault="004E768B" w:rsidP="004E768B"/>
    <w:p w14:paraId="52C67529" w14:textId="77777777" w:rsidR="004E768B" w:rsidRDefault="004E768B" w:rsidP="004E768B"/>
    <w:p w14:paraId="775955DC" w14:textId="77777777" w:rsidR="00093962" w:rsidRPr="004E768B" w:rsidRDefault="00093962"/>
    <w:sectPr w:rsidR="00093962" w:rsidRPr="004E7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9AAE6" w14:textId="77777777" w:rsidR="004E768B" w:rsidRDefault="004E768B" w:rsidP="004E768B">
      <w:r>
        <w:separator/>
      </w:r>
    </w:p>
  </w:endnote>
  <w:endnote w:type="continuationSeparator" w:id="0">
    <w:p w14:paraId="33B4C806" w14:textId="77777777" w:rsidR="004E768B" w:rsidRDefault="004E768B" w:rsidP="004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730A" w14:textId="77777777" w:rsidR="004E768B" w:rsidRDefault="004E768B" w:rsidP="004E768B">
      <w:r>
        <w:separator/>
      </w:r>
    </w:p>
  </w:footnote>
  <w:footnote w:type="continuationSeparator" w:id="0">
    <w:p w14:paraId="357B7E56" w14:textId="77777777" w:rsidR="004E768B" w:rsidRDefault="004E768B" w:rsidP="004E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70"/>
    <w:rsid w:val="00093962"/>
    <w:rsid w:val="003F6070"/>
    <w:rsid w:val="004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C3EA37-0AD4-40EE-9ABF-AAEF3755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6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68B"/>
    <w:rPr>
      <w:sz w:val="18"/>
      <w:szCs w:val="18"/>
    </w:rPr>
  </w:style>
  <w:style w:type="table" w:styleId="a7">
    <w:name w:val="Table Grid"/>
    <w:basedOn w:val="a1"/>
    <w:uiPriority w:val="39"/>
    <w:rsid w:val="004E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志涛</dc:creator>
  <cp:keywords/>
  <dc:description/>
  <cp:lastModifiedBy>陈 志涛</cp:lastModifiedBy>
  <cp:revision>2</cp:revision>
  <dcterms:created xsi:type="dcterms:W3CDTF">2021-03-25T02:52:00Z</dcterms:created>
  <dcterms:modified xsi:type="dcterms:W3CDTF">2021-03-25T02:52:00Z</dcterms:modified>
</cp:coreProperties>
</file>