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406A" w14:textId="77777777" w:rsidR="00CE7FAA" w:rsidRPr="00AE0D12" w:rsidRDefault="00CE7FAA" w:rsidP="00CE7FAA">
      <w:pPr>
        <w:rPr>
          <w:rFonts w:ascii="Times New Roman" w:eastAsia="宋体" w:hAnsi="Times New Roman" w:cs="Times New Roman"/>
          <w:szCs w:val="21"/>
        </w:rPr>
      </w:pPr>
    </w:p>
    <w:p w14:paraId="416BF7ED" w14:textId="77777777" w:rsidR="00CE7FAA" w:rsidRPr="00AE0D12" w:rsidRDefault="00CE7FAA" w:rsidP="00CE7FAA">
      <w:pPr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 w:hint="eastAsia"/>
          <w:szCs w:val="21"/>
        </w:rPr>
        <w:t>T</w:t>
      </w:r>
      <w:r w:rsidRPr="00AE0D12">
        <w:rPr>
          <w:rFonts w:ascii="Times New Roman" w:eastAsia="宋体" w:hAnsi="Times New Roman" w:cs="Times New Roman"/>
          <w:szCs w:val="21"/>
        </w:rPr>
        <w:t xml:space="preserve">able </w:t>
      </w:r>
      <w:r>
        <w:rPr>
          <w:rFonts w:ascii="Times New Roman" w:eastAsia="宋体" w:hAnsi="Times New Roman" w:cs="Times New Roman"/>
          <w:szCs w:val="21"/>
        </w:rPr>
        <w:t>S</w:t>
      </w:r>
      <w:r w:rsidR="00B902FC">
        <w:rPr>
          <w:rFonts w:ascii="Times New Roman" w:eastAsia="宋体" w:hAnsi="Times New Roman" w:cs="Times New Roman"/>
          <w:szCs w:val="21"/>
        </w:rPr>
        <w:t>1</w:t>
      </w:r>
      <w:r w:rsidRPr="00AE0D12">
        <w:rPr>
          <w:rFonts w:ascii="Times New Roman" w:eastAsia="宋体" w:hAnsi="Times New Roman" w:cs="Times New Roman"/>
          <w:szCs w:val="21"/>
        </w:rPr>
        <w:t xml:space="preserve"> Difference value of SDS in AIFM1 positive cases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309"/>
        <w:gridCol w:w="2131"/>
        <w:gridCol w:w="2131"/>
      </w:tblGrid>
      <w:tr w:rsidR="00CE7FAA" w:rsidRPr="00AE0D12" w14:paraId="2B8E7D3F" w14:textId="77777777" w:rsidTr="00266207">
        <w:trPr>
          <w:trHeight w:val="478"/>
        </w:trPr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131BA2" w14:textId="77777777" w:rsidR="00CE7FAA" w:rsidRPr="00AE0D12" w:rsidRDefault="00CE7FAA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ID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17FC3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SDS-L </w:t>
            </w:r>
          </w:p>
          <w:p w14:paraId="61333560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(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difference value)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937F97" w14:textId="7DB924D5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</w:t>
            </w:r>
            <w:r w:rsidR="00DB1DD9"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-R</w:t>
            </w:r>
          </w:p>
          <w:p w14:paraId="299283EC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(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difference value)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DBB3D2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F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ollow-up period (years)</w:t>
            </w:r>
          </w:p>
        </w:tc>
      </w:tr>
      <w:tr w:rsidR="00CE7FAA" w:rsidRPr="00AE0D12" w14:paraId="063184D5" w14:textId="77777777" w:rsidTr="00266207">
        <w:trPr>
          <w:trHeight w:val="10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9A67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1007170-1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23F4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2CDF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929B3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CE7FAA" w:rsidRPr="00AE0D12" w14:paraId="4DC1A4CF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99D3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0501806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013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01A8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54BD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CE7FAA" w:rsidRPr="00AE0D12" w14:paraId="6FF99619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8459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0702724-2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1A6E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CE78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A9A2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</w:tr>
      <w:tr w:rsidR="00CE7FAA" w:rsidRPr="00AE0D12" w14:paraId="07A05997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2CA6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0702724-1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C7FB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9C5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52E8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</w:tr>
      <w:tr w:rsidR="00CE7FAA" w:rsidRPr="00AE0D12" w14:paraId="7FEC2998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9806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0703305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F16C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B4DF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A9392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</w:tr>
      <w:tr w:rsidR="00CE7FAA" w:rsidRPr="00AE0D12" w14:paraId="0037C9E0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49917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0602423-5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DE59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BD1C1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8F49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</w:tr>
      <w:tr w:rsidR="00CE7FAA" w:rsidRPr="00AE0D12" w14:paraId="0D54924D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4EA5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0602423-1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DF998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026D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F102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</w:tr>
      <w:tr w:rsidR="00CE7FAA" w:rsidRPr="00AE0D12" w14:paraId="368E6FFF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4CC6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0602423-2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6EF44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EB67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C2B4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</w:tr>
      <w:tr w:rsidR="00CE7FAA" w:rsidRPr="00AE0D12" w14:paraId="12440D4B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14:paraId="116B661A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0400223-2</w:t>
            </w: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  <w:vAlign w:val="bottom"/>
          </w:tcPr>
          <w:p w14:paraId="6038AC77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-2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bottom"/>
          </w:tcPr>
          <w:p w14:paraId="793D33D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bottom"/>
          </w:tcPr>
          <w:p w14:paraId="3BFA741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</w:tr>
      <w:tr w:rsidR="00CE7FAA" w:rsidRPr="00AE0D12" w14:paraId="2DCF8EDE" w14:textId="77777777" w:rsidTr="00266207">
        <w:trPr>
          <w:trHeight w:val="6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EAA8C" w14:textId="77777777" w:rsidR="00CE7FAA" w:rsidRPr="00AE0D12" w:rsidRDefault="00CE7FAA" w:rsidP="002662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0400223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18E75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F0EC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-12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18672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</w:tr>
      <w:tr w:rsidR="00CE7FAA" w:rsidRPr="00AE0D12" w14:paraId="54881825" w14:textId="77777777" w:rsidTr="00266207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A8B11E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verage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9F96E6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9.60±15.02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6CEEF1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1.60±11.65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1750EA" w14:textId="77777777" w:rsidR="00CE7FAA" w:rsidRPr="00AE0D12" w:rsidRDefault="00CE7FAA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6.80±4.47</w:t>
            </w:r>
          </w:p>
        </w:tc>
      </w:tr>
    </w:tbl>
    <w:p w14:paraId="04131617" w14:textId="77777777" w:rsidR="00CE7FAA" w:rsidRDefault="00CE7FAA" w:rsidP="00CE7FAA">
      <w:pPr>
        <w:rPr>
          <w:rFonts w:ascii="Times New Roman" w:eastAsia="宋体" w:hAnsi="Times New Roman" w:cs="Times New Roman"/>
          <w:sz w:val="24"/>
          <w:szCs w:val="24"/>
        </w:rPr>
      </w:pPr>
    </w:p>
    <w:p w14:paraId="6B43313E" w14:textId="77777777" w:rsidR="00B902FC" w:rsidRPr="00AE0D12" w:rsidRDefault="00B902FC" w:rsidP="00B902FC">
      <w:pPr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/>
          <w:szCs w:val="21"/>
        </w:rPr>
        <w:t xml:space="preserve">Table </w:t>
      </w:r>
      <w:r>
        <w:rPr>
          <w:rFonts w:ascii="Times New Roman" w:eastAsia="宋体" w:hAnsi="Times New Roman" w:cs="Times New Roman"/>
          <w:szCs w:val="21"/>
        </w:rPr>
        <w:t>S2</w:t>
      </w:r>
      <w:r w:rsidRPr="00AE0D12">
        <w:rPr>
          <w:rFonts w:ascii="Times New Roman" w:eastAsia="宋体" w:hAnsi="Times New Roman" w:cs="Times New Roman"/>
          <w:szCs w:val="21"/>
        </w:rPr>
        <w:t xml:space="preserve"> Correlation of PTA and SDS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8"/>
        <w:gridCol w:w="948"/>
        <w:gridCol w:w="1842"/>
        <w:gridCol w:w="1585"/>
        <w:gridCol w:w="2009"/>
      </w:tblGrid>
      <w:tr w:rsidR="00B902FC" w:rsidRPr="00AE0D12" w14:paraId="224ACB11" w14:textId="77777777" w:rsidTr="00142413">
        <w:trPr>
          <w:trHeight w:val="40"/>
        </w:trPr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C4FCE8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PTA (250-1000Hz)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26FA9E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ars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694AED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SDS=0 (</w:t>
            </w: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ars)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6C438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SDS&gt;0 (</w:t>
            </w: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ars)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67A5A8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 (%)</w:t>
            </w:r>
          </w:p>
        </w:tc>
      </w:tr>
      <w:tr w:rsidR="00B902FC" w:rsidRPr="00AE0D12" w14:paraId="66EC90A8" w14:textId="77777777" w:rsidTr="00142413">
        <w:trPr>
          <w:trHeight w:val="173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0506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－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40dB HL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735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F1B4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4E1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E868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13.75±18.59</w:t>
            </w:r>
          </w:p>
        </w:tc>
      </w:tr>
      <w:tr w:rsidR="00B902FC" w:rsidRPr="00AE0D12" w14:paraId="2596D675" w14:textId="77777777" w:rsidTr="00142413">
        <w:trPr>
          <w:trHeight w:val="6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63AF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41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－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60dB HL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0493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2044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B8A2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CFDB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41.91±30.29</w:t>
            </w:r>
          </w:p>
        </w:tc>
      </w:tr>
      <w:tr w:rsidR="00B902FC" w:rsidRPr="00AE0D12" w14:paraId="2534E39E" w14:textId="77777777" w:rsidTr="00142413">
        <w:trPr>
          <w:trHeight w:val="68"/>
        </w:trPr>
        <w:tc>
          <w:tcPr>
            <w:tcW w:w="2138" w:type="dxa"/>
            <w:tcBorders>
              <w:top w:val="nil"/>
              <w:left w:val="nil"/>
              <w:right w:val="nil"/>
            </w:tcBorders>
            <w:vAlign w:val="center"/>
          </w:tcPr>
          <w:p w14:paraId="26AE0E70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－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80dB HL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vAlign w:val="center"/>
          </w:tcPr>
          <w:p w14:paraId="7E6CA08C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28580E1A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vAlign w:val="center"/>
          </w:tcPr>
          <w:p w14:paraId="5521BD02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center"/>
          </w:tcPr>
          <w:p w14:paraId="0A5CCD1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31.69±33.00</w:t>
            </w:r>
          </w:p>
        </w:tc>
      </w:tr>
      <w:tr w:rsidR="00B902FC" w:rsidRPr="00AE0D12" w14:paraId="1DA862EF" w14:textId="77777777" w:rsidTr="00142413">
        <w:trPr>
          <w:trHeight w:val="68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CEC54" w14:textId="1000F9B9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&gt;8</w:t>
            </w:r>
            <w:r w:rsidR="000B46C5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dB HL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33ABD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157F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8DA47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AA213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1.33±30.70</w:t>
            </w:r>
          </w:p>
        </w:tc>
      </w:tr>
    </w:tbl>
    <w:p w14:paraId="5FE82EDC" w14:textId="77777777" w:rsidR="00B902FC" w:rsidRPr="00AE0D12" w:rsidRDefault="00B902FC" w:rsidP="00B902FC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95A8510" w14:textId="77777777" w:rsidR="00B902FC" w:rsidRPr="00AE0D12" w:rsidRDefault="00B902FC" w:rsidP="00B902FC">
      <w:pPr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/>
          <w:szCs w:val="21"/>
        </w:rPr>
        <w:t xml:space="preserve">Table </w:t>
      </w:r>
      <w:r>
        <w:rPr>
          <w:rFonts w:ascii="Times New Roman" w:eastAsia="宋体" w:hAnsi="Times New Roman" w:cs="Times New Roman"/>
          <w:szCs w:val="21"/>
        </w:rPr>
        <w:t>S3</w:t>
      </w:r>
      <w:r w:rsidRPr="00AE0D12">
        <w:rPr>
          <w:rFonts w:ascii="Times New Roman" w:eastAsia="宋体" w:hAnsi="Times New Roman" w:cs="Times New Roman"/>
          <w:szCs w:val="21"/>
        </w:rPr>
        <w:t xml:space="preserve"> SDS from cases with different disease courses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209"/>
        <w:gridCol w:w="1816"/>
        <w:gridCol w:w="2023"/>
        <w:gridCol w:w="1578"/>
      </w:tblGrid>
      <w:tr w:rsidR="00B902FC" w:rsidRPr="00AE0D12" w14:paraId="215CB4BB" w14:textId="77777777" w:rsidTr="00142413">
        <w:trPr>
          <w:trHeight w:val="330"/>
        </w:trPr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AF9A2B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isease duration(years)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BA37E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Ears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FFF31C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SDS=0 (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ars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1E509D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SDS&gt;0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ars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076FE6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SDS(</w:t>
            </w:r>
            <w:proofErr w:type="gramEnd"/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%)</w:t>
            </w:r>
          </w:p>
        </w:tc>
      </w:tr>
      <w:tr w:rsidR="00B902FC" w:rsidRPr="00AE0D12" w14:paraId="1E427495" w14:textId="77777777" w:rsidTr="00142413">
        <w:trPr>
          <w:trHeight w:val="6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E2C3E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&lt;5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3D35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0FAA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DEE1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035A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47.22±26.43</w:t>
            </w:r>
          </w:p>
        </w:tc>
      </w:tr>
      <w:tr w:rsidR="00B902FC" w:rsidRPr="00AE0D12" w14:paraId="385B3592" w14:textId="77777777" w:rsidTr="00142413">
        <w:trPr>
          <w:trHeight w:val="151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3D4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5-15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0C77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D6EB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DD39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A441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21.50±33.39</w:t>
            </w:r>
          </w:p>
        </w:tc>
      </w:tr>
      <w:tr w:rsidR="00B902FC" w:rsidRPr="00AE0D12" w14:paraId="2B3DDB6D" w14:textId="77777777" w:rsidTr="00142413">
        <w:trPr>
          <w:trHeight w:val="68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2E15B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&gt;15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C2631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2003E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00737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1A7C4" w14:textId="77777777" w:rsidR="00B902FC" w:rsidRPr="00AE0D12" w:rsidRDefault="00B902FC" w:rsidP="001424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21.25±27.00</w:t>
            </w:r>
          </w:p>
        </w:tc>
      </w:tr>
    </w:tbl>
    <w:p w14:paraId="7F17BA89" w14:textId="77777777" w:rsidR="00B902FC" w:rsidRPr="00AE0D12" w:rsidRDefault="00B902FC" w:rsidP="00CE7FAA">
      <w:pPr>
        <w:rPr>
          <w:rFonts w:ascii="Times New Roman" w:eastAsia="宋体" w:hAnsi="Times New Roman" w:cs="Times New Roman"/>
          <w:sz w:val="24"/>
          <w:szCs w:val="24"/>
        </w:rPr>
      </w:pPr>
    </w:p>
    <w:p w14:paraId="4C5C2715" w14:textId="77777777" w:rsidR="00A05137" w:rsidRPr="00AE0D12" w:rsidRDefault="00A05137" w:rsidP="00A05137">
      <w:pPr>
        <w:ind w:firstLineChars="250" w:firstLine="525"/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 w:hint="eastAsia"/>
          <w:szCs w:val="21"/>
        </w:rPr>
        <w:t>T</w:t>
      </w:r>
      <w:r w:rsidRPr="00AE0D12">
        <w:rPr>
          <w:rFonts w:ascii="Times New Roman" w:eastAsia="宋体" w:hAnsi="Times New Roman" w:cs="Times New Roman"/>
          <w:szCs w:val="21"/>
        </w:rPr>
        <w:t xml:space="preserve">able </w:t>
      </w:r>
      <w:r>
        <w:rPr>
          <w:rFonts w:ascii="Times New Roman" w:eastAsia="宋体" w:hAnsi="Times New Roman" w:cs="Times New Roman"/>
          <w:szCs w:val="21"/>
        </w:rPr>
        <w:t>S</w:t>
      </w:r>
      <w:r w:rsidR="00B902FC">
        <w:rPr>
          <w:rFonts w:ascii="Times New Roman" w:eastAsia="宋体" w:hAnsi="Times New Roman" w:cs="Times New Roman"/>
          <w:szCs w:val="21"/>
        </w:rPr>
        <w:t>4</w:t>
      </w:r>
      <w:r w:rsidRPr="00AE0D12">
        <w:rPr>
          <w:rFonts w:ascii="Times New Roman" w:eastAsia="宋体" w:hAnsi="Times New Roman" w:cs="Times New Roman"/>
          <w:szCs w:val="21"/>
        </w:rPr>
        <w:t xml:space="preserve"> The PTA and disease course of the cases with ABR V-wave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3"/>
      </w:tblGrid>
      <w:tr w:rsidR="00A05137" w:rsidRPr="00AE0D12" w14:paraId="28248BF7" w14:textId="77777777" w:rsidTr="00266207">
        <w:trPr>
          <w:trHeight w:val="401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440A7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E8FC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PTA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250-1000Hz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ECBA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Cou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rse of disease (years)</w:t>
            </w:r>
          </w:p>
        </w:tc>
      </w:tr>
      <w:tr w:rsidR="00A05137" w:rsidRPr="00AE0D12" w14:paraId="1612A27E" w14:textId="77777777" w:rsidTr="00266207">
        <w:trPr>
          <w:trHeight w:val="47"/>
        </w:trPr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1D1A47E4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w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ave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(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ars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1444C268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49.76±18.06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2CE2DBAF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6.30±9.00</w:t>
            </w:r>
          </w:p>
        </w:tc>
      </w:tr>
      <w:tr w:rsidR="00A05137" w:rsidRPr="00AE0D12" w14:paraId="1DC4649C" w14:textId="77777777" w:rsidTr="00266207">
        <w:trPr>
          <w:trHeight w:val="55"/>
        </w:trPr>
        <w:tc>
          <w:tcPr>
            <w:tcW w:w="2384" w:type="dxa"/>
            <w:vAlign w:val="center"/>
          </w:tcPr>
          <w:p w14:paraId="63F06E0C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R </w:t>
            </w: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(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47 ears)</w:t>
            </w:r>
          </w:p>
        </w:tc>
        <w:tc>
          <w:tcPr>
            <w:tcW w:w="2384" w:type="dxa"/>
            <w:vAlign w:val="center"/>
          </w:tcPr>
          <w:p w14:paraId="19BABDFE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57.16±21.12</w:t>
            </w:r>
          </w:p>
        </w:tc>
        <w:tc>
          <w:tcPr>
            <w:tcW w:w="2383" w:type="dxa"/>
            <w:vAlign w:val="center"/>
          </w:tcPr>
          <w:p w14:paraId="2C1787E0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11.77±8.40</w:t>
            </w:r>
          </w:p>
        </w:tc>
      </w:tr>
    </w:tbl>
    <w:p w14:paraId="12546C0C" w14:textId="77777777" w:rsidR="00A05137" w:rsidRPr="00AE0D12" w:rsidRDefault="00A05137" w:rsidP="00A05137">
      <w:pPr>
        <w:ind w:firstLineChars="245" w:firstLine="517"/>
        <w:rPr>
          <w:rFonts w:ascii="Times New Roman" w:eastAsia="宋体" w:hAnsi="Times New Roman" w:cs="Times New Roman"/>
          <w:b/>
          <w:szCs w:val="21"/>
        </w:rPr>
      </w:pPr>
    </w:p>
    <w:p w14:paraId="4BC1C4C0" w14:textId="77777777" w:rsidR="00A05137" w:rsidRPr="00AE0D12" w:rsidRDefault="00A05137" w:rsidP="00A05137">
      <w:pPr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 w:hint="eastAsia"/>
          <w:szCs w:val="21"/>
        </w:rPr>
        <w:t>T</w:t>
      </w:r>
      <w:r w:rsidRPr="00AE0D12">
        <w:rPr>
          <w:rFonts w:ascii="Times New Roman" w:eastAsia="宋体" w:hAnsi="Times New Roman" w:cs="Times New Roman"/>
          <w:szCs w:val="21"/>
        </w:rPr>
        <w:t xml:space="preserve">able </w:t>
      </w:r>
      <w:r>
        <w:rPr>
          <w:rFonts w:ascii="Times New Roman" w:eastAsia="宋体" w:hAnsi="Times New Roman" w:cs="Times New Roman"/>
          <w:szCs w:val="21"/>
        </w:rPr>
        <w:t>S</w:t>
      </w:r>
      <w:r w:rsidR="00B902FC">
        <w:rPr>
          <w:rFonts w:ascii="Times New Roman" w:eastAsia="宋体" w:hAnsi="Times New Roman" w:cs="Times New Roman"/>
          <w:szCs w:val="21"/>
        </w:rPr>
        <w:t>5</w:t>
      </w:r>
      <w:r w:rsidRPr="00AE0D12">
        <w:rPr>
          <w:rFonts w:ascii="Times New Roman" w:eastAsia="宋体" w:hAnsi="Times New Roman" w:cs="Times New Roman"/>
          <w:szCs w:val="21"/>
        </w:rPr>
        <w:t xml:space="preserve"> Follow-up of the cases with ABR V-wave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037"/>
        <w:gridCol w:w="2074"/>
        <w:gridCol w:w="2037"/>
      </w:tblGrid>
      <w:tr w:rsidR="00A05137" w:rsidRPr="00AE0D12" w14:paraId="6EA7FBDB" w14:textId="77777777" w:rsidTr="00266207">
        <w:trPr>
          <w:trHeight w:val="41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E306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T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ime of testing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3EE2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ases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5EEA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ABR-L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5DF64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ABR-R</w:t>
            </w:r>
          </w:p>
        </w:tc>
      </w:tr>
      <w:tr w:rsidR="00A05137" w:rsidRPr="00AE0D12" w14:paraId="19FC5641" w14:textId="77777777" w:rsidTr="00266207">
        <w:trPr>
          <w:trHeight w:val="243"/>
        </w:trPr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3D75FC91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2002/12/12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14:paraId="726711D3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0400223-1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7723D2F8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V=5.68ms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14:paraId="34617618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</w:p>
        </w:tc>
      </w:tr>
      <w:tr w:rsidR="00A05137" w:rsidRPr="00AE0D12" w14:paraId="4762A66E" w14:textId="77777777" w:rsidTr="00266207">
        <w:trPr>
          <w:trHeight w:val="101"/>
        </w:trPr>
        <w:tc>
          <w:tcPr>
            <w:tcW w:w="2374" w:type="dxa"/>
            <w:shd w:val="clear" w:color="000000" w:fill="auto"/>
            <w:vAlign w:val="center"/>
          </w:tcPr>
          <w:p w14:paraId="0085C5CC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2013/7/18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2701CFD8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0400223-1</w:t>
            </w:r>
          </w:p>
        </w:tc>
        <w:tc>
          <w:tcPr>
            <w:tcW w:w="2074" w:type="dxa"/>
            <w:shd w:val="clear" w:color="000000" w:fill="auto"/>
            <w:vAlign w:val="center"/>
          </w:tcPr>
          <w:p w14:paraId="0B8F55CF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V=6.20ms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14DB97FE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</w:p>
        </w:tc>
      </w:tr>
      <w:tr w:rsidR="00A05137" w:rsidRPr="00AE0D12" w14:paraId="4555DEC4" w14:textId="77777777" w:rsidTr="00266207">
        <w:trPr>
          <w:trHeight w:val="101"/>
        </w:trPr>
        <w:tc>
          <w:tcPr>
            <w:tcW w:w="2374" w:type="dxa"/>
            <w:shd w:val="clear" w:color="000000" w:fill="auto"/>
            <w:vAlign w:val="center"/>
          </w:tcPr>
          <w:p w14:paraId="2E97A02B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2005/8/30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09E85775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501757</w:t>
            </w:r>
          </w:p>
        </w:tc>
        <w:tc>
          <w:tcPr>
            <w:tcW w:w="2074" w:type="dxa"/>
            <w:shd w:val="clear" w:color="000000" w:fill="auto"/>
            <w:vAlign w:val="center"/>
          </w:tcPr>
          <w:p w14:paraId="316FE212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V=6.15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2C4099B7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V=6.25</w:t>
            </w:r>
          </w:p>
        </w:tc>
      </w:tr>
      <w:tr w:rsidR="00A05137" w:rsidRPr="00AE0D12" w14:paraId="01043DB2" w14:textId="77777777" w:rsidTr="00266207">
        <w:trPr>
          <w:trHeight w:val="101"/>
        </w:trPr>
        <w:tc>
          <w:tcPr>
            <w:tcW w:w="2374" w:type="dxa"/>
            <w:shd w:val="clear" w:color="000000" w:fill="auto"/>
            <w:vAlign w:val="center"/>
          </w:tcPr>
          <w:p w14:paraId="0A4FE484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2006/1/11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35FE513A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501757</w:t>
            </w:r>
          </w:p>
        </w:tc>
        <w:tc>
          <w:tcPr>
            <w:tcW w:w="2074" w:type="dxa"/>
            <w:shd w:val="clear" w:color="000000" w:fill="auto"/>
            <w:vAlign w:val="center"/>
          </w:tcPr>
          <w:p w14:paraId="787EFD87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V=6.35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3AD10D9E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V=6.35</w:t>
            </w:r>
          </w:p>
        </w:tc>
      </w:tr>
      <w:tr w:rsidR="00A05137" w:rsidRPr="00AE0D12" w14:paraId="159064F1" w14:textId="77777777" w:rsidTr="00266207">
        <w:trPr>
          <w:trHeight w:val="68"/>
        </w:trPr>
        <w:tc>
          <w:tcPr>
            <w:tcW w:w="2374" w:type="dxa"/>
            <w:shd w:val="clear" w:color="auto" w:fill="auto"/>
            <w:vAlign w:val="center"/>
          </w:tcPr>
          <w:p w14:paraId="1ABF7A3B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2013/8/20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3EC0F57D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1007170-1</w:t>
            </w:r>
          </w:p>
        </w:tc>
        <w:tc>
          <w:tcPr>
            <w:tcW w:w="2074" w:type="dxa"/>
            <w:shd w:val="clear" w:color="000000" w:fill="auto"/>
            <w:vAlign w:val="center"/>
          </w:tcPr>
          <w:p w14:paraId="0B968967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V=6.33ms</w:t>
            </w:r>
          </w:p>
        </w:tc>
        <w:tc>
          <w:tcPr>
            <w:tcW w:w="2037" w:type="dxa"/>
            <w:shd w:val="clear" w:color="000000" w:fill="auto"/>
            <w:vAlign w:val="center"/>
          </w:tcPr>
          <w:p w14:paraId="2921ED11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</w:p>
        </w:tc>
      </w:tr>
      <w:tr w:rsidR="00A05137" w:rsidRPr="00AE0D12" w14:paraId="5F1D8844" w14:textId="77777777" w:rsidTr="00266207">
        <w:trPr>
          <w:trHeight w:val="68"/>
        </w:trPr>
        <w:tc>
          <w:tcPr>
            <w:tcW w:w="2374" w:type="dxa"/>
            <w:vAlign w:val="center"/>
          </w:tcPr>
          <w:p w14:paraId="5F7D3B21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2014/7/17</w:t>
            </w:r>
          </w:p>
        </w:tc>
        <w:tc>
          <w:tcPr>
            <w:tcW w:w="2037" w:type="dxa"/>
            <w:vAlign w:val="center"/>
          </w:tcPr>
          <w:p w14:paraId="62524910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1007170-1</w:t>
            </w:r>
          </w:p>
        </w:tc>
        <w:tc>
          <w:tcPr>
            <w:tcW w:w="2074" w:type="dxa"/>
            <w:vAlign w:val="center"/>
          </w:tcPr>
          <w:p w14:paraId="09C9D01F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2037" w:type="dxa"/>
            <w:vAlign w:val="center"/>
          </w:tcPr>
          <w:p w14:paraId="1E41D88E" w14:textId="77777777" w:rsidR="00A05137" w:rsidRPr="00AE0D12" w:rsidRDefault="00A05137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</w:p>
        </w:tc>
      </w:tr>
    </w:tbl>
    <w:p w14:paraId="0B0179E4" w14:textId="77777777" w:rsidR="00A05137" w:rsidRPr="00AE0D12" w:rsidRDefault="00A05137" w:rsidP="00A05137">
      <w:pPr>
        <w:rPr>
          <w:rFonts w:ascii="Times New Roman" w:eastAsia="宋体" w:hAnsi="Times New Roman" w:cs="Times New Roman"/>
          <w:color w:val="000000"/>
          <w:szCs w:val="21"/>
        </w:rPr>
      </w:pPr>
      <w:r w:rsidRPr="00AE0D12">
        <w:rPr>
          <w:rFonts w:ascii="Times New Roman" w:eastAsia="宋体" w:hAnsi="Times New Roman" w:cs="Times New Roman"/>
          <w:color w:val="000000"/>
          <w:szCs w:val="21"/>
        </w:rPr>
        <w:lastRenderedPageBreak/>
        <w:t>NR: No response</w:t>
      </w:r>
    </w:p>
    <w:p w14:paraId="75B03A7C" w14:textId="77777777" w:rsidR="00745114" w:rsidRDefault="00745114" w:rsidP="000B5E8F">
      <w:pPr>
        <w:jc w:val="center"/>
        <w:rPr>
          <w:rFonts w:ascii="Times New Roman" w:eastAsia="宋体" w:hAnsi="Times New Roman" w:cs="Times New Roman"/>
          <w:szCs w:val="21"/>
        </w:rPr>
      </w:pPr>
    </w:p>
    <w:p w14:paraId="52ADC37E" w14:textId="5B55627D" w:rsidR="000B5E8F" w:rsidRPr="00AE0D12" w:rsidRDefault="000B5E8F" w:rsidP="000B5E8F">
      <w:pPr>
        <w:jc w:val="center"/>
        <w:rPr>
          <w:rFonts w:ascii="Times New Roman" w:eastAsia="宋体" w:hAnsi="Times New Roman" w:cs="Times New Roman"/>
          <w:szCs w:val="21"/>
        </w:rPr>
      </w:pPr>
      <w:r w:rsidRPr="00AE0D12">
        <w:rPr>
          <w:rFonts w:ascii="Times New Roman" w:eastAsia="宋体" w:hAnsi="Times New Roman" w:cs="Times New Roman" w:hint="eastAsia"/>
          <w:szCs w:val="21"/>
        </w:rPr>
        <w:t>T</w:t>
      </w:r>
      <w:r w:rsidRPr="00AE0D12">
        <w:rPr>
          <w:rFonts w:ascii="Times New Roman" w:eastAsia="宋体" w:hAnsi="Times New Roman" w:cs="Times New Roman"/>
          <w:szCs w:val="21"/>
        </w:rPr>
        <w:t xml:space="preserve">able </w:t>
      </w:r>
      <w:r>
        <w:rPr>
          <w:rFonts w:ascii="Times New Roman" w:eastAsia="宋体" w:hAnsi="Times New Roman" w:cs="Times New Roman"/>
          <w:szCs w:val="21"/>
        </w:rPr>
        <w:t>S</w:t>
      </w:r>
      <w:r w:rsidR="00B902FC">
        <w:rPr>
          <w:rFonts w:ascii="Times New Roman" w:eastAsia="宋体" w:hAnsi="Times New Roman" w:cs="Times New Roman"/>
          <w:szCs w:val="21"/>
        </w:rPr>
        <w:t>6</w:t>
      </w:r>
      <w:r w:rsidRPr="00AE0D12">
        <w:rPr>
          <w:rFonts w:ascii="Times New Roman" w:eastAsia="宋体" w:hAnsi="Times New Roman" w:cs="Times New Roman"/>
          <w:szCs w:val="21"/>
        </w:rPr>
        <w:t xml:space="preserve"> CAP</w:t>
      </w:r>
      <w:r w:rsidRPr="00AE0D1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AE0D12">
        <w:rPr>
          <w:rFonts w:ascii="Times New Roman" w:eastAsia="宋体" w:hAnsi="Times New Roman" w:cs="Times New Roman"/>
          <w:szCs w:val="21"/>
        </w:rPr>
        <w:t xml:space="preserve">waves and PTA in AIFM1 positive AN </w:t>
      </w:r>
      <w:proofErr w:type="gramStart"/>
      <w:r w:rsidRPr="00AE0D12">
        <w:rPr>
          <w:rFonts w:ascii="Times New Roman" w:eastAsia="宋体" w:hAnsi="Times New Roman" w:cs="Times New Roman"/>
          <w:szCs w:val="21"/>
        </w:rPr>
        <w:t>cases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514"/>
        <w:gridCol w:w="4605"/>
      </w:tblGrid>
      <w:tr w:rsidR="000B5E8F" w:rsidRPr="00AE0D12" w14:paraId="7A767042" w14:textId="77777777" w:rsidTr="00266207">
        <w:trPr>
          <w:trHeight w:val="397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A44B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8C42F" w14:textId="77777777" w:rsidR="000B5E8F" w:rsidRPr="00AE0D12" w:rsidRDefault="000B5E8F" w:rsidP="0026620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Ears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B317D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PTA </w:t>
            </w: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(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250-1000Hz)</w:t>
            </w:r>
          </w:p>
        </w:tc>
      </w:tr>
      <w:tr w:rsidR="000B5E8F" w:rsidRPr="00AE0D12" w14:paraId="6A4600D7" w14:textId="77777777" w:rsidTr="00266207">
        <w:trPr>
          <w:trHeight w:val="52"/>
        </w:trPr>
        <w:tc>
          <w:tcPr>
            <w:tcW w:w="2403" w:type="dxa"/>
            <w:vAlign w:val="center"/>
          </w:tcPr>
          <w:p w14:paraId="2CBD8ABD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No CAP</w:t>
            </w:r>
          </w:p>
        </w:tc>
        <w:tc>
          <w:tcPr>
            <w:tcW w:w="1514" w:type="dxa"/>
            <w:vAlign w:val="center"/>
          </w:tcPr>
          <w:p w14:paraId="7E804AC0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4605" w:type="dxa"/>
            <w:vAlign w:val="center"/>
          </w:tcPr>
          <w:p w14:paraId="1AC09CA4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70.74±14.66.</w:t>
            </w:r>
          </w:p>
        </w:tc>
      </w:tr>
      <w:tr w:rsidR="000B5E8F" w:rsidRPr="00AE0D12" w14:paraId="04952B07" w14:textId="77777777" w:rsidTr="00266207">
        <w:trPr>
          <w:trHeight w:val="208"/>
        </w:trPr>
        <w:tc>
          <w:tcPr>
            <w:tcW w:w="2403" w:type="dxa"/>
            <w:vAlign w:val="center"/>
          </w:tcPr>
          <w:p w14:paraId="1A9B19F7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W</w:t>
            </w: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ith CAP</w:t>
            </w:r>
          </w:p>
        </w:tc>
        <w:tc>
          <w:tcPr>
            <w:tcW w:w="1514" w:type="dxa"/>
            <w:vAlign w:val="center"/>
          </w:tcPr>
          <w:p w14:paraId="4B3FD4BF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4605" w:type="dxa"/>
            <w:vAlign w:val="center"/>
          </w:tcPr>
          <w:p w14:paraId="6AD1902E" w14:textId="77777777" w:rsidR="000B5E8F" w:rsidRPr="00AE0D12" w:rsidRDefault="000B5E8F" w:rsidP="0026620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E0D12">
              <w:rPr>
                <w:rFonts w:ascii="Times New Roman" w:eastAsia="宋体" w:hAnsi="Times New Roman" w:cs="Times New Roman"/>
                <w:color w:val="000000"/>
                <w:szCs w:val="21"/>
              </w:rPr>
              <w:t>56.10±17.40</w:t>
            </w:r>
          </w:p>
        </w:tc>
      </w:tr>
    </w:tbl>
    <w:p w14:paraId="69A057D3" w14:textId="04C0A887" w:rsidR="00933175" w:rsidRDefault="00933175"/>
    <w:p w14:paraId="29719BCC" w14:textId="77777777" w:rsidR="00745114" w:rsidRDefault="0074511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1782FEAA" w14:textId="77777777" w:rsidR="00745114" w:rsidRDefault="00745114" w:rsidP="00745114">
      <w:pPr>
        <w:jc w:val="center"/>
        <w:rPr>
          <w:rFonts w:ascii="Times New Roman" w:hAnsi="Times New Roman" w:cs="Times New Roman"/>
          <w:szCs w:val="21"/>
        </w:rPr>
        <w:sectPr w:rsidR="007451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FF2644" w14:textId="3478C0A3" w:rsidR="00745114" w:rsidRDefault="00745114" w:rsidP="00745114">
      <w:pPr>
        <w:jc w:val="center"/>
        <w:rPr>
          <w:rFonts w:ascii="Times New Roman" w:hAnsi="Times New Roman" w:cs="Times New Roman"/>
          <w:i/>
          <w:iCs/>
          <w:szCs w:val="21"/>
        </w:rPr>
      </w:pPr>
      <w:bookmarkStart w:id="0" w:name="_GoBack"/>
      <w:bookmarkEnd w:id="0"/>
      <w:r w:rsidRPr="00745114">
        <w:rPr>
          <w:rFonts w:ascii="Times New Roman" w:hAnsi="Times New Roman" w:cs="Times New Roman"/>
          <w:szCs w:val="21"/>
        </w:rPr>
        <w:lastRenderedPageBreak/>
        <w:t>T</w:t>
      </w:r>
      <w:r w:rsidRPr="00745114">
        <w:rPr>
          <w:rFonts w:ascii="Times New Roman" w:hAnsi="Times New Roman" w:cs="Times New Roman" w:hint="eastAsia"/>
          <w:szCs w:val="21"/>
        </w:rPr>
        <w:t>able</w:t>
      </w:r>
      <w:r w:rsidRPr="00745114">
        <w:rPr>
          <w:rFonts w:ascii="Times New Roman" w:hAnsi="Times New Roman" w:cs="Times New Roman"/>
          <w:szCs w:val="21"/>
        </w:rPr>
        <w:t xml:space="preserve"> S7. The reported variations and diseases of </w:t>
      </w:r>
      <w:r w:rsidRPr="00745114">
        <w:rPr>
          <w:rFonts w:ascii="Times New Roman" w:hAnsi="Times New Roman" w:cs="Times New Roman"/>
          <w:i/>
          <w:iCs/>
          <w:szCs w:val="21"/>
        </w:rPr>
        <w:t>AIFM1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1559"/>
        <w:gridCol w:w="1843"/>
        <w:gridCol w:w="3260"/>
        <w:gridCol w:w="5975"/>
      </w:tblGrid>
      <w:tr w:rsidR="00745114" w:rsidRPr="002B208A" w14:paraId="7A507FB7" w14:textId="77777777" w:rsidTr="00327CCE">
        <w:trPr>
          <w:trHeight w:val="34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81FA4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b/>
                <w:bCs/>
                <w:szCs w:val="21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2B49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b/>
                <w:bCs/>
                <w:szCs w:val="21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7C34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b/>
                <w:bCs/>
                <w:szCs w:val="21"/>
              </w:rPr>
              <w:t>Author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39C3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b/>
                <w:bCs/>
                <w:szCs w:val="21"/>
              </w:rPr>
              <w:t>Variation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0D10B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b/>
                <w:bCs/>
                <w:szCs w:val="21"/>
              </w:rPr>
              <w:t>Diseases</w:t>
            </w:r>
          </w:p>
        </w:tc>
      </w:tr>
      <w:tr w:rsidR="00745114" w:rsidRPr="002B208A" w14:paraId="4244AF02" w14:textId="77777777" w:rsidTr="00327CCE">
        <w:trPr>
          <w:trHeight w:val="212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07ED2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E3B7F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Chinese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D3EB2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Wang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Binghao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AF80C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  <w:lang w:val="pl-PL"/>
              </w:rPr>
              <w:t>c.513G&gt;A, p.M171I</w:t>
            </w:r>
          </w:p>
        </w:tc>
        <w:tc>
          <w:tcPr>
            <w:tcW w:w="597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AC5D8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Charcot-Marie-Tooth disease type 4, CMTX4</w:t>
            </w:r>
          </w:p>
        </w:tc>
      </w:tr>
      <w:tr w:rsidR="00745114" w:rsidRPr="002B208A" w14:paraId="50B26ABF" w14:textId="77777777" w:rsidTr="00327CCE">
        <w:trPr>
          <w:trHeight w:val="18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ABAC3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BBF48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Spain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5EAF8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Paula Sancho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426A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c.629T&gt;C,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p.F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210S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C9AFB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Inherited peripheral neuropathies, IPNs</w:t>
            </w:r>
          </w:p>
        </w:tc>
      </w:tr>
      <w:tr w:rsidR="00745114" w:rsidRPr="002B208A" w14:paraId="1AF101EA" w14:textId="77777777" w:rsidTr="00327CCE">
        <w:trPr>
          <w:trHeight w:val="18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5F9E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412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Israel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32D61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Gali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Heimer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0D016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c.1019T&gt;C, p.M340T</w:t>
            </w:r>
          </w:p>
          <w:p w14:paraId="00EB9A9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c.422C&gt;T,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p.T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141I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52D2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X-linked childhood cerebellar ataxia</w:t>
            </w:r>
          </w:p>
        </w:tc>
      </w:tr>
      <w:tr w:rsidR="00745114" w:rsidRPr="002B208A" w14:paraId="06CDD57A" w14:textId="77777777" w:rsidTr="00327CCE">
        <w:trPr>
          <w:trHeight w:val="113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3326B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2067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FDE8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Hu Bo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890D8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c.630C&gt;G,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p.F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210L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9AA79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Late-onset axonal polyneuropathy</w:t>
            </w:r>
          </w:p>
        </w:tc>
      </w:tr>
      <w:tr w:rsidR="00745114" w:rsidRPr="002B208A" w14:paraId="4E434118" w14:textId="77777777" w:rsidTr="00327CCE">
        <w:trPr>
          <w:trHeight w:val="680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363F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FC35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multicenter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6BA8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Noriko Miyake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7F0C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c.710A&gt;G, p.D237G </w:t>
            </w:r>
          </w:p>
          <w:p w14:paraId="72B9E8AA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  <w:lang w:val="fr-FR"/>
              </w:rPr>
              <w:t>c.710A&gt;T, p. D237V</w:t>
            </w:r>
          </w:p>
          <w:p w14:paraId="611FC4E1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c.705G&gt;C, p.Q235H</w:t>
            </w:r>
          </w:p>
          <w:p w14:paraId="1AD0E726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c.720C&gt;T,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p.D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240D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0568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X-linked hypomyelination with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spondylometaphyseal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dysplasia(H-SMD)</w:t>
            </w:r>
          </w:p>
        </w:tc>
      </w:tr>
      <w:tr w:rsidR="00745114" w:rsidRPr="002B208A" w14:paraId="0D9EDFB7" w14:textId="77777777" w:rsidTr="00327CCE">
        <w:trPr>
          <w:trHeight w:val="57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51256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D0DD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8A51C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Sarah U. Morton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2D90B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c.1436A&gt;G,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p.Q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479R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D6BD6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Fatal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encephalomyopathy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and mitochondrial disease in an infant</w:t>
            </w:r>
          </w:p>
        </w:tc>
      </w:tr>
      <w:tr w:rsidR="00745114" w:rsidRPr="002B208A" w14:paraId="15328C5B" w14:textId="77777777" w:rsidTr="00327CCE">
        <w:trPr>
          <w:trHeight w:val="227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9235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D4207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Poland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AF1B1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Mierzewska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>, Hanna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6E367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c.710A&gt;G,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p.D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237G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EA09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Spondyloepimetaphyseal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dysplasia with neurodegeneration</w:t>
            </w:r>
          </w:p>
        </w:tc>
      </w:tr>
      <w:tr w:rsidR="00745114" w:rsidRPr="002B208A" w14:paraId="35967638" w14:textId="77777777" w:rsidTr="00327CCE">
        <w:trPr>
          <w:trHeight w:val="113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F42F1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8071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5F57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Daria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Diodat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7DCAF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c.1013G&gt;A,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p.G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338E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9ED6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Infantile motor neuron disease</w:t>
            </w:r>
          </w:p>
        </w:tc>
      </w:tr>
      <w:tr w:rsidR="00745114" w:rsidRPr="002B208A" w14:paraId="2711B9A2" w14:textId="77777777" w:rsidTr="00327CCE">
        <w:trPr>
          <w:trHeight w:val="113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21357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CD802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Germany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791AE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Matthias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Kettwig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C8897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c.727G&gt;T,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p.V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243L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0F487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Severe muscular atrophy</w:t>
            </w:r>
          </w:p>
        </w:tc>
      </w:tr>
      <w:tr w:rsidR="00745114" w:rsidRPr="002B208A" w14:paraId="5A4B8810" w14:textId="77777777" w:rsidTr="00327CCE">
        <w:trPr>
          <w:trHeight w:val="170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B467A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BB33A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78A1F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Anna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Ardisson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A76C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c.784G&gt;A,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p.G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262S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B1D2F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Slowly progressive mitochondrial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encephalomyopathy</w:t>
            </w:r>
            <w:proofErr w:type="spellEnd"/>
          </w:p>
        </w:tc>
      </w:tr>
      <w:tr w:rsidR="00745114" w:rsidRPr="002B208A" w14:paraId="245ADA01" w14:textId="77777777" w:rsidTr="00327CCE">
        <w:trPr>
          <w:trHeight w:val="57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FAE8C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7F771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C87F0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Rinaldi Carlo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7CC84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  <w:lang w:val="fr-FR"/>
              </w:rPr>
              <w:t>c.1478A&gt;T</w:t>
            </w:r>
            <w:r w:rsidRPr="002B208A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2B208A">
              <w:rPr>
                <w:rFonts w:ascii="Times New Roman" w:hAnsi="Times New Roman" w:cs="Times New Roman"/>
                <w:szCs w:val="21"/>
                <w:lang w:val="fr-FR"/>
              </w:rPr>
              <w:t>p.E493V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DC4F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Cowchock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Syndrome (CMYX4</w:t>
            </w:r>
            <w:r w:rsidRPr="002B208A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745114" w:rsidRPr="002B208A" w14:paraId="79933CBF" w14:textId="77777777" w:rsidTr="00327CCE">
        <w:trPr>
          <w:trHeight w:val="57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A25C4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79C08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Israel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9B1DA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Itai</w:t>
            </w:r>
            <w:proofErr w:type="spellEnd"/>
            <w:r w:rsidRPr="002B208A">
              <w:rPr>
                <w:rFonts w:ascii="Times New Roman" w:hAnsi="Times New Roman" w:cs="Times New Roman"/>
                <w:szCs w:val="21"/>
              </w:rPr>
              <w:t xml:space="preserve"> Berger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8D4F4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c.923G&gt;A, </w:t>
            </w:r>
            <w:proofErr w:type="gramStart"/>
            <w:r w:rsidRPr="002B208A">
              <w:rPr>
                <w:rFonts w:ascii="Times New Roman" w:hAnsi="Times New Roman" w:cs="Times New Roman"/>
                <w:szCs w:val="21"/>
              </w:rPr>
              <w:t>p.G</w:t>
            </w:r>
            <w:proofErr w:type="gramEnd"/>
            <w:r w:rsidRPr="002B208A">
              <w:rPr>
                <w:rFonts w:ascii="Times New Roman" w:hAnsi="Times New Roman" w:cs="Times New Roman"/>
                <w:szCs w:val="21"/>
              </w:rPr>
              <w:t>308E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E8FE6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Early prenatal ventriculomegaly</w:t>
            </w:r>
          </w:p>
        </w:tc>
      </w:tr>
      <w:tr w:rsidR="00745114" w:rsidRPr="002B208A" w14:paraId="2CFB365B" w14:textId="77777777" w:rsidTr="00327CCE">
        <w:trPr>
          <w:trHeight w:val="113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E758F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lastRenderedPageBreak/>
              <w:t>2010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0A054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384E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Daniele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Ghezzi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DF885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>c.601–603 deletion</w:t>
            </w:r>
            <w:r w:rsidRPr="002B208A">
              <w:rPr>
                <w:rFonts w:ascii="Times New Roman" w:hAnsi="Times New Roman" w:cs="Times New Roman"/>
                <w:szCs w:val="21"/>
              </w:rPr>
              <w:t>，</w:t>
            </w:r>
            <w:r w:rsidRPr="002B208A">
              <w:rPr>
                <w:rFonts w:ascii="Times New Roman" w:hAnsi="Times New Roman" w:cs="Times New Roman"/>
                <w:szCs w:val="21"/>
              </w:rPr>
              <w:t>R201 Del</w:t>
            </w:r>
          </w:p>
        </w:tc>
        <w:tc>
          <w:tcPr>
            <w:tcW w:w="5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3CA0D" w14:textId="77777777" w:rsidR="00745114" w:rsidRPr="002B208A" w:rsidRDefault="00745114" w:rsidP="00327CCE">
            <w:pPr>
              <w:rPr>
                <w:rFonts w:ascii="Times New Roman" w:hAnsi="Times New Roman" w:cs="Times New Roman"/>
                <w:szCs w:val="21"/>
              </w:rPr>
            </w:pPr>
            <w:r w:rsidRPr="002B208A">
              <w:rPr>
                <w:rFonts w:ascii="Times New Roman" w:hAnsi="Times New Roman" w:cs="Times New Roman"/>
                <w:szCs w:val="21"/>
              </w:rPr>
              <w:t xml:space="preserve">Severe X-Linked Mitochondrial </w:t>
            </w:r>
            <w:proofErr w:type="spellStart"/>
            <w:r w:rsidRPr="002B208A">
              <w:rPr>
                <w:rFonts w:ascii="Times New Roman" w:hAnsi="Times New Roman" w:cs="Times New Roman"/>
                <w:szCs w:val="21"/>
              </w:rPr>
              <w:t>Encephalomyopathy</w:t>
            </w:r>
            <w:proofErr w:type="spellEnd"/>
          </w:p>
        </w:tc>
      </w:tr>
    </w:tbl>
    <w:p w14:paraId="77811038" w14:textId="77777777" w:rsidR="00745114" w:rsidRPr="00745114" w:rsidRDefault="00745114" w:rsidP="00745114">
      <w:pPr>
        <w:jc w:val="center"/>
        <w:rPr>
          <w:rFonts w:ascii="Times New Roman" w:hAnsi="Times New Roman" w:cs="Times New Roman"/>
          <w:i/>
          <w:iCs/>
          <w:szCs w:val="21"/>
        </w:rPr>
      </w:pPr>
    </w:p>
    <w:p w14:paraId="6E0DF1B9" w14:textId="77777777" w:rsidR="00745114" w:rsidRPr="00745114" w:rsidRDefault="00745114">
      <w:pPr>
        <w:rPr>
          <w:rFonts w:hint="eastAsia"/>
        </w:rPr>
      </w:pPr>
    </w:p>
    <w:sectPr w:rsidR="00745114" w:rsidRPr="00745114" w:rsidSect="0074511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6EEA" w14:textId="77777777" w:rsidR="009E668B" w:rsidRDefault="009E668B" w:rsidP="00A05137">
      <w:r>
        <w:separator/>
      </w:r>
    </w:p>
  </w:endnote>
  <w:endnote w:type="continuationSeparator" w:id="0">
    <w:p w14:paraId="25E866BA" w14:textId="77777777" w:rsidR="009E668B" w:rsidRDefault="009E668B" w:rsidP="00A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6C2B" w14:textId="77777777" w:rsidR="009E668B" w:rsidRDefault="009E668B" w:rsidP="00A05137">
      <w:r>
        <w:separator/>
      </w:r>
    </w:p>
  </w:footnote>
  <w:footnote w:type="continuationSeparator" w:id="0">
    <w:p w14:paraId="7B39A143" w14:textId="77777777" w:rsidR="009E668B" w:rsidRDefault="009E668B" w:rsidP="00A0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AA"/>
    <w:rsid w:val="000B46C5"/>
    <w:rsid w:val="000B5E8F"/>
    <w:rsid w:val="00745114"/>
    <w:rsid w:val="00784078"/>
    <w:rsid w:val="00933175"/>
    <w:rsid w:val="009E668B"/>
    <w:rsid w:val="00A05137"/>
    <w:rsid w:val="00B902FC"/>
    <w:rsid w:val="00CA3150"/>
    <w:rsid w:val="00CE7FAA"/>
    <w:rsid w:val="00DB1DD9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6C95"/>
  <w15:chartTrackingRefBased/>
  <w15:docId w15:val="{A5058C42-ECD7-44AB-A70F-2540AF0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Hongyang Wang</dc:creator>
  <cp:keywords/>
  <dc:description/>
  <cp:lastModifiedBy>Hongyang Wang</cp:lastModifiedBy>
  <cp:revision>8</cp:revision>
  <dcterms:created xsi:type="dcterms:W3CDTF">2019-07-23T02:05:00Z</dcterms:created>
  <dcterms:modified xsi:type="dcterms:W3CDTF">2020-03-06T02:13:00Z</dcterms:modified>
</cp:coreProperties>
</file>