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05B9" w14:textId="77777777" w:rsidR="00447321" w:rsidRPr="00447321" w:rsidRDefault="00447321" w:rsidP="00447321">
      <w:pPr>
        <w:pStyle w:val="Heading41"/>
        <w:spacing w:before="39" w:line="276" w:lineRule="auto"/>
        <w:ind w:left="117" w:right="29" w:firstLine="0"/>
        <w:jc w:val="center"/>
        <w:rPr>
          <w:sz w:val="36"/>
          <w:szCs w:val="36"/>
        </w:rPr>
      </w:pPr>
      <w:proofErr w:type="spellStart"/>
      <w:r w:rsidRPr="00447321">
        <w:rPr>
          <w:sz w:val="36"/>
          <w:szCs w:val="36"/>
        </w:rPr>
        <w:t>Proinflammatory</w:t>
      </w:r>
      <w:proofErr w:type="spellEnd"/>
      <w:r w:rsidRPr="00447321">
        <w:rPr>
          <w:sz w:val="36"/>
          <w:szCs w:val="36"/>
        </w:rPr>
        <w:t xml:space="preserve"> cytokines are soluble mediators linked with ventricular arrhythmias and contractile dysfunction in a rat model of metabolic syndrome.</w:t>
      </w:r>
      <w:r>
        <w:rPr>
          <w:sz w:val="36"/>
          <w:szCs w:val="36"/>
        </w:rPr>
        <w:t xml:space="preserve">  (Supplemental Material)</w:t>
      </w:r>
    </w:p>
    <w:p w14:paraId="0C4B4900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b/>
          <w:bCs/>
          <w:lang w:val="en-US"/>
        </w:rPr>
      </w:pPr>
    </w:p>
    <w:p w14:paraId="3F3C40B8" w14:textId="77777777" w:rsidR="00376834" w:rsidRDefault="00376834" w:rsidP="00447321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  <w:r w:rsidRPr="00C16390">
        <w:rPr>
          <w:rFonts w:cstheme="minorHAnsi"/>
          <w:b/>
          <w:sz w:val="36"/>
          <w:szCs w:val="36"/>
          <w:lang w:val="en-US"/>
        </w:rPr>
        <w:t>Supplemental Table 1</w:t>
      </w:r>
    </w:p>
    <w:p w14:paraId="058BA3C5" w14:textId="77777777" w:rsidR="00447321" w:rsidRDefault="00FB3D77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  <w:r w:rsidRPr="00F31369">
        <w:rPr>
          <w:rFonts w:asciiTheme="majorHAnsi" w:hAnsiTheme="majorHAnsi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A7AF86C" wp14:editId="1A9916BC">
            <wp:simplePos x="0" y="0"/>
            <wp:positionH relativeFrom="margin">
              <wp:posOffset>1143000</wp:posOffset>
            </wp:positionH>
            <wp:positionV relativeFrom="margin">
              <wp:posOffset>1600200</wp:posOffset>
            </wp:positionV>
            <wp:extent cx="3351530" cy="5943600"/>
            <wp:effectExtent l="0" t="0" r="1270" b="0"/>
            <wp:wrapSquare wrapText="bothSides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"/>
                    <a:stretch/>
                  </pic:blipFill>
                  <pic:spPr bwMode="auto">
                    <a:xfrm>
                      <a:off x="0" y="0"/>
                      <a:ext cx="33515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676A2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4DD21C49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10940AE4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1A7295A9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38E43D27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270AC2F5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62E5F6E9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2B3E348B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0C72818E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1FE0DBE3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106048E4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58D919DC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1BC1EE42" w14:textId="77777777" w:rsidR="00447321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79DE0B93" w14:textId="77777777" w:rsidR="00447321" w:rsidRPr="00C16390" w:rsidRDefault="00447321" w:rsidP="00376834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</w:p>
    <w:p w14:paraId="566F100B" w14:textId="77777777" w:rsidR="00376834" w:rsidRPr="00F31369" w:rsidRDefault="00376834" w:rsidP="00376834">
      <w:pPr>
        <w:spacing w:line="276" w:lineRule="auto"/>
        <w:contextualSpacing/>
        <w:jc w:val="both"/>
        <w:rPr>
          <w:rFonts w:asciiTheme="majorHAnsi" w:hAnsiTheme="majorHAnsi" w:cs="Times New Roman"/>
          <w:lang w:val="en-US"/>
        </w:rPr>
      </w:pPr>
    </w:p>
    <w:p w14:paraId="7DC769C2" w14:textId="77777777" w:rsidR="00447321" w:rsidRDefault="00447321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663129AA" w14:textId="77777777" w:rsidR="00447321" w:rsidRDefault="00447321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07185812" w14:textId="77777777" w:rsidR="00447321" w:rsidRDefault="00447321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4BF760F0" w14:textId="77777777" w:rsidR="00447321" w:rsidRDefault="00447321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6C4EAC14" w14:textId="77777777" w:rsidR="00447321" w:rsidRDefault="00447321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212C73C1" w14:textId="77777777" w:rsidR="00FB3D77" w:rsidRDefault="00FB3D77" w:rsidP="00376834">
      <w:pPr>
        <w:spacing w:line="276" w:lineRule="auto"/>
        <w:contextualSpacing/>
        <w:jc w:val="both"/>
        <w:rPr>
          <w:rFonts w:cstheme="minorHAnsi"/>
          <w:lang w:val="en-US"/>
        </w:rPr>
      </w:pPr>
    </w:p>
    <w:p w14:paraId="41616996" w14:textId="77777777" w:rsidR="00376834" w:rsidRPr="00C16390" w:rsidRDefault="00376834" w:rsidP="00376834">
      <w:pPr>
        <w:spacing w:line="276" w:lineRule="auto"/>
        <w:contextualSpacing/>
        <w:jc w:val="both"/>
        <w:rPr>
          <w:rFonts w:cstheme="minorHAnsi"/>
          <w:b/>
          <w:bCs/>
          <w:lang w:val="en-US"/>
        </w:rPr>
      </w:pPr>
      <w:bookmarkStart w:id="0" w:name="_GoBack"/>
      <w:bookmarkEnd w:id="0"/>
      <w:r w:rsidRPr="00C16390">
        <w:rPr>
          <w:rFonts w:cstheme="minorHAnsi"/>
          <w:lang w:val="en-US"/>
        </w:rPr>
        <w:t>Probes used in qPCR experiments.</w:t>
      </w:r>
    </w:p>
    <w:p w14:paraId="511C7B5B" w14:textId="77777777" w:rsidR="00447321" w:rsidRDefault="00447321" w:rsidP="00447321">
      <w:pPr>
        <w:spacing w:line="276" w:lineRule="auto"/>
        <w:contextualSpacing/>
        <w:rPr>
          <w:rFonts w:cstheme="minorHAnsi"/>
          <w:b/>
          <w:sz w:val="36"/>
          <w:szCs w:val="36"/>
          <w:lang w:val="en-US"/>
        </w:rPr>
      </w:pPr>
    </w:p>
    <w:p w14:paraId="4CB5200F" w14:textId="77777777" w:rsidR="00376834" w:rsidRPr="00C16390" w:rsidRDefault="00376834" w:rsidP="00447321">
      <w:pPr>
        <w:spacing w:line="276" w:lineRule="auto"/>
        <w:contextualSpacing/>
        <w:jc w:val="center"/>
        <w:rPr>
          <w:rFonts w:cstheme="minorHAnsi"/>
          <w:b/>
          <w:sz w:val="36"/>
          <w:szCs w:val="36"/>
          <w:lang w:val="en-US"/>
        </w:rPr>
      </w:pPr>
      <w:r w:rsidRPr="00C16390">
        <w:rPr>
          <w:rFonts w:cstheme="minorHAnsi"/>
          <w:b/>
          <w:sz w:val="36"/>
          <w:szCs w:val="36"/>
          <w:lang w:val="en-US"/>
        </w:rPr>
        <w:t>Supplemental Figure 1</w:t>
      </w:r>
    </w:p>
    <w:p w14:paraId="5B9BBCA9" w14:textId="77777777" w:rsidR="00376834" w:rsidRPr="00FC08C9" w:rsidRDefault="00376834" w:rsidP="00376834">
      <w:pPr>
        <w:spacing w:line="276" w:lineRule="auto"/>
        <w:contextualSpacing/>
        <w:jc w:val="center"/>
        <w:rPr>
          <w:rFonts w:asciiTheme="majorHAnsi" w:hAnsiTheme="majorHAnsi" w:cs="Times New Roman"/>
          <w:b/>
          <w:sz w:val="36"/>
          <w:szCs w:val="36"/>
          <w:lang w:val="en-US"/>
        </w:rPr>
      </w:pPr>
      <w:r w:rsidRPr="00FC08C9">
        <w:rPr>
          <w:noProof/>
          <w:lang w:val="es-ES" w:eastAsia="es-ES"/>
        </w:rPr>
        <w:drawing>
          <wp:inline distT="0" distB="0" distL="0" distR="0" wp14:anchorId="7E09F96B" wp14:editId="5FB276E1">
            <wp:extent cx="6404127" cy="277114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1"/>
                    <a:stretch/>
                  </pic:blipFill>
                  <pic:spPr bwMode="auto">
                    <a:xfrm>
                      <a:off x="0" y="0"/>
                      <a:ext cx="6404610" cy="27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177BD" w14:textId="77777777" w:rsidR="00376834" w:rsidRPr="00C16390" w:rsidRDefault="00376834" w:rsidP="00376834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C16390">
        <w:rPr>
          <w:rFonts w:cstheme="minorHAnsi"/>
          <w:b/>
          <w:lang w:val="en-US"/>
        </w:rPr>
        <w:t>Supplemental Fig. 1.</w:t>
      </w:r>
      <w:r w:rsidRPr="00C16390">
        <w:rPr>
          <w:rFonts w:cstheme="minorHAnsi"/>
          <w:lang w:val="en-US"/>
        </w:rPr>
        <w:t xml:space="preserve"> Gene expression of cytokines and their receptors from adipose tissue show important increase in IL6 and leptin receptor. A, B: Pooled data for gene expression from adipose tissue for cytokines (A) and corresponding receptors (B). (Black control group; White MS group) *p &lt; 0.05 vs control. Control group: n = 6-8; MS group: n = 6-8.</w:t>
      </w:r>
    </w:p>
    <w:p w14:paraId="4D7B470E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0D61C32D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7A89412D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7E966583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6AC150B1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15418B1E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0E82B832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47E115C7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210D554D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178E34EE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45914CA7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7236735D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2DF4A8AD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1DF7D249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474B0167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23819FD1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3EDCCEC5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37F53E19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565C1973" w14:textId="77777777" w:rsidR="00376834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lang w:val="en-US"/>
        </w:rPr>
      </w:pPr>
    </w:p>
    <w:p w14:paraId="26493ED9" w14:textId="77777777" w:rsidR="00376834" w:rsidRPr="00C16390" w:rsidRDefault="00376834" w:rsidP="00376834">
      <w:pPr>
        <w:spacing w:line="276" w:lineRule="auto"/>
        <w:contextualSpacing/>
        <w:jc w:val="center"/>
        <w:rPr>
          <w:rFonts w:eastAsia="Arial" w:cstheme="minorHAnsi"/>
          <w:b/>
          <w:sz w:val="36"/>
          <w:szCs w:val="36"/>
          <w:lang w:val="en-US"/>
        </w:rPr>
      </w:pPr>
      <w:r w:rsidRPr="00C16390">
        <w:rPr>
          <w:rFonts w:eastAsia="Arial" w:cstheme="minorHAnsi"/>
          <w:b/>
          <w:sz w:val="36"/>
          <w:szCs w:val="36"/>
          <w:lang w:val="en-US"/>
        </w:rPr>
        <w:t>Supplemental Table 2</w:t>
      </w:r>
    </w:p>
    <w:p w14:paraId="62FCDE27" w14:textId="77777777" w:rsidR="00376834" w:rsidRPr="00C16390" w:rsidRDefault="00376834" w:rsidP="00376834">
      <w:pPr>
        <w:spacing w:line="276" w:lineRule="auto"/>
        <w:contextualSpacing/>
        <w:jc w:val="both"/>
        <w:rPr>
          <w:rFonts w:asciiTheme="majorHAnsi" w:eastAsia="Arial" w:hAnsiTheme="majorHAnsi" w:cs="Arial"/>
          <w:lang w:val="en-US"/>
        </w:rPr>
      </w:pPr>
      <w:r w:rsidRPr="00F31369">
        <w:rPr>
          <w:rFonts w:asciiTheme="majorHAnsi" w:hAnsiTheme="majorHAnsi"/>
          <w:noProof/>
          <w:lang w:val="es-ES" w:eastAsia="es-ES"/>
        </w:rPr>
        <w:drawing>
          <wp:inline distT="0" distB="0" distL="0" distR="0" wp14:anchorId="5C877D10" wp14:editId="54D5BB28">
            <wp:extent cx="6323453" cy="5285907"/>
            <wp:effectExtent l="0" t="0" r="0" b="0"/>
            <wp:docPr id="30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4"/>
                    <a:stretch/>
                  </pic:blipFill>
                  <pic:spPr bwMode="auto">
                    <a:xfrm>
                      <a:off x="0" y="0"/>
                      <a:ext cx="6326779" cy="52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390">
        <w:rPr>
          <w:rFonts w:cstheme="minorHAnsi"/>
          <w:lang w:val="en-US"/>
        </w:rPr>
        <w:t>Echocardiographic evaluation of cardiac function shows slight diastolic dysfunction. Pooled data for echocardiographic parameters from both groups at end of treatment. Values are means ± SEM. Control group: n = 8; MS group: n = 11.</w:t>
      </w:r>
    </w:p>
    <w:p w14:paraId="19E35769" w14:textId="77777777" w:rsidR="00376834" w:rsidRPr="008C7C49" w:rsidRDefault="00376834" w:rsidP="00376834">
      <w:pPr>
        <w:spacing w:line="276" w:lineRule="auto"/>
        <w:contextualSpacing/>
        <w:jc w:val="both"/>
        <w:rPr>
          <w:rFonts w:asciiTheme="majorHAnsi" w:hAnsiTheme="majorHAnsi" w:cs="Arial"/>
          <w:b/>
          <w:bCs/>
          <w:lang w:val="en-US"/>
        </w:rPr>
      </w:pPr>
    </w:p>
    <w:p w14:paraId="419D176F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4298D152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7BA30204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37913B61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599FCFAE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62EF1F13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0A880614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1F5DEF81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noProof/>
          <w:lang w:val="en-US"/>
        </w:rPr>
      </w:pPr>
    </w:p>
    <w:p w14:paraId="71B9F137" w14:textId="77777777" w:rsidR="00376834" w:rsidRPr="00C16390" w:rsidRDefault="00376834" w:rsidP="00376834">
      <w:pPr>
        <w:spacing w:line="276" w:lineRule="auto"/>
        <w:contextualSpacing/>
        <w:jc w:val="center"/>
        <w:rPr>
          <w:rFonts w:eastAsia="Arial" w:cstheme="minorHAnsi"/>
          <w:b/>
          <w:sz w:val="36"/>
          <w:szCs w:val="36"/>
          <w:lang w:val="en-US"/>
        </w:rPr>
      </w:pPr>
      <w:r w:rsidRPr="00C16390">
        <w:rPr>
          <w:rFonts w:eastAsia="Arial" w:cstheme="minorHAnsi"/>
          <w:b/>
          <w:sz w:val="36"/>
          <w:szCs w:val="36"/>
          <w:lang w:val="en-US"/>
        </w:rPr>
        <w:t>Supplemental Figure 2</w:t>
      </w:r>
    </w:p>
    <w:p w14:paraId="0567C485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Arial"/>
          <w:b/>
          <w:bCs/>
          <w:lang w:val="en-US"/>
        </w:rPr>
      </w:pPr>
    </w:p>
    <w:p w14:paraId="78EAC767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noProof/>
          <w:lang w:val="es-ES" w:eastAsia="es-ES"/>
        </w:rPr>
        <w:drawing>
          <wp:inline distT="0" distB="0" distL="0" distR="0" wp14:anchorId="2679E066" wp14:editId="2CA26DFD">
            <wp:extent cx="6256688" cy="174433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18" cy="174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0B73F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Arial"/>
          <w:b/>
          <w:bCs/>
          <w:lang w:val="en-US"/>
        </w:rPr>
      </w:pPr>
    </w:p>
    <w:p w14:paraId="6AB2DD67" w14:textId="77777777" w:rsidR="00376834" w:rsidRPr="00C16390" w:rsidRDefault="00376834" w:rsidP="00376834">
      <w:pPr>
        <w:spacing w:line="276" w:lineRule="auto"/>
        <w:contextualSpacing/>
        <w:jc w:val="both"/>
        <w:rPr>
          <w:rFonts w:cstheme="minorHAnsi"/>
          <w:bCs/>
          <w:lang w:val="en-US"/>
        </w:rPr>
      </w:pPr>
      <w:r w:rsidRPr="00C16390">
        <w:rPr>
          <w:rFonts w:cstheme="minorHAnsi"/>
          <w:b/>
          <w:bCs/>
          <w:lang w:val="en-US"/>
        </w:rPr>
        <w:t xml:space="preserve">Supplemental Fig 2. </w:t>
      </w:r>
      <w:r w:rsidRPr="00C16390">
        <w:rPr>
          <w:rFonts w:cstheme="minorHAnsi"/>
          <w:bCs/>
          <w:lang w:val="en-US"/>
        </w:rPr>
        <w:t>Cardiomyocyte function of primary cells isolated from control and MS groups. A: pooled data for fractional shortening (%). B: pooled data for Ca</w:t>
      </w:r>
      <w:r w:rsidRPr="00C16390">
        <w:rPr>
          <w:rFonts w:cstheme="minorHAnsi"/>
          <w:bCs/>
          <w:vertAlign w:val="superscript"/>
          <w:lang w:val="en-US"/>
        </w:rPr>
        <w:t xml:space="preserve">+2 </w:t>
      </w:r>
      <w:r w:rsidRPr="00C16390">
        <w:rPr>
          <w:rFonts w:cstheme="minorHAnsi"/>
          <w:bCs/>
          <w:lang w:val="en-US"/>
        </w:rPr>
        <w:t>transient time to 50% decay (T50%). C: pooled data for spontaneous Ca</w:t>
      </w:r>
      <w:r w:rsidR="00C16390">
        <w:rPr>
          <w:rFonts w:cstheme="minorHAnsi"/>
          <w:bCs/>
          <w:vertAlign w:val="superscript"/>
          <w:lang w:val="en-US"/>
        </w:rPr>
        <w:t>2+</w:t>
      </w:r>
      <w:r w:rsidRPr="00C16390">
        <w:rPr>
          <w:rFonts w:cstheme="minorHAnsi"/>
          <w:bCs/>
          <w:vertAlign w:val="superscript"/>
          <w:lang w:val="en-US"/>
        </w:rPr>
        <w:t xml:space="preserve"> </w:t>
      </w:r>
      <w:r w:rsidRPr="00C16390">
        <w:rPr>
          <w:rFonts w:cstheme="minorHAnsi"/>
          <w:bCs/>
          <w:lang w:val="en-US"/>
        </w:rPr>
        <w:t xml:space="preserve">releases (events) under basal conditions and upon β-adrenergic stimulation (100 </w:t>
      </w:r>
      <w:proofErr w:type="spellStart"/>
      <w:r w:rsidRPr="00C16390">
        <w:rPr>
          <w:rFonts w:cstheme="minorHAnsi"/>
          <w:bCs/>
          <w:lang w:val="en-US"/>
        </w:rPr>
        <w:t>nM</w:t>
      </w:r>
      <w:proofErr w:type="spellEnd"/>
      <w:r w:rsidRPr="00C16390">
        <w:rPr>
          <w:rFonts w:cstheme="minorHAnsi"/>
          <w:bCs/>
          <w:lang w:val="en-US"/>
        </w:rPr>
        <w:t xml:space="preserve"> ISO). </w:t>
      </w:r>
      <w:r w:rsidRPr="00C16390">
        <w:rPr>
          <w:rFonts w:cstheme="minorHAnsi"/>
          <w:lang w:val="en-US"/>
        </w:rPr>
        <w:t>(Black control group; White MS group)</w:t>
      </w:r>
      <w:r w:rsidRPr="00C16390">
        <w:rPr>
          <w:rFonts w:cstheme="minorHAnsi"/>
          <w:bCs/>
          <w:lang w:val="en-US"/>
        </w:rPr>
        <w:t xml:space="preserve"> *p &lt; 0.05 vs control; # p &lt; 0.05 vs ISO. Control group: n ≥ 6 cells/3 animals: MS group: n ≥ 8 cells/3 animals.</w:t>
      </w:r>
    </w:p>
    <w:p w14:paraId="6AE4995F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lang w:val="en-US"/>
        </w:rPr>
      </w:pPr>
    </w:p>
    <w:p w14:paraId="5EDCD35C" w14:textId="77777777" w:rsidR="00376834" w:rsidRDefault="00376834" w:rsidP="00376834">
      <w:pPr>
        <w:spacing w:line="276" w:lineRule="auto"/>
        <w:contextualSpacing/>
        <w:jc w:val="both"/>
        <w:rPr>
          <w:rFonts w:ascii="Calibri" w:hAnsi="Calibri" w:cs="Calibri"/>
          <w:bCs/>
          <w:lang w:val="en-US"/>
        </w:rPr>
      </w:pPr>
    </w:p>
    <w:p w14:paraId="58A56862" w14:textId="77777777" w:rsidR="00376834" w:rsidRPr="002B7237" w:rsidRDefault="00376834" w:rsidP="00376834">
      <w:pPr>
        <w:spacing w:line="276" w:lineRule="auto"/>
        <w:contextualSpacing/>
        <w:jc w:val="both"/>
        <w:rPr>
          <w:rFonts w:ascii="Calibri" w:hAnsi="Calibri" w:cs="Arial"/>
          <w:bCs/>
          <w:lang w:val="en-US"/>
        </w:rPr>
      </w:pPr>
    </w:p>
    <w:p w14:paraId="5CA24A05" w14:textId="77777777" w:rsidR="00376834" w:rsidRPr="00376834" w:rsidRDefault="00376834" w:rsidP="00376834">
      <w:pPr>
        <w:rPr>
          <w:lang w:val="en-US"/>
        </w:rPr>
      </w:pPr>
    </w:p>
    <w:p w14:paraId="58FE9A86" w14:textId="77777777" w:rsidR="005F2E83" w:rsidRPr="00376834" w:rsidRDefault="005F2E83">
      <w:pPr>
        <w:rPr>
          <w:lang w:val="en-US"/>
        </w:rPr>
      </w:pPr>
    </w:p>
    <w:sectPr w:rsidR="005F2E83" w:rsidRPr="00376834" w:rsidSect="007926E8">
      <w:pgSz w:w="12240" w:h="15840"/>
      <w:pgMar w:top="1440" w:right="1077" w:bottom="144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34"/>
    <w:rsid w:val="00376834"/>
    <w:rsid w:val="00447321"/>
    <w:rsid w:val="005F2E83"/>
    <w:rsid w:val="007926E8"/>
    <w:rsid w:val="00C16390"/>
    <w:rsid w:val="00D944F5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D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8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34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Heading41">
    <w:name w:val="Heading 41"/>
    <w:basedOn w:val="Normal"/>
    <w:uiPriority w:val="1"/>
    <w:qFormat/>
    <w:rsid w:val="00447321"/>
    <w:pPr>
      <w:widowControl w:val="0"/>
      <w:ind w:left="359" w:hanging="242"/>
      <w:jc w:val="both"/>
      <w:outlineLvl w:val="4"/>
    </w:pPr>
    <w:rPr>
      <w:rFonts w:ascii="Calibri" w:eastAsia="Calibri" w:hAnsi="Calibri" w:cs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8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34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Heading41">
    <w:name w:val="Heading 41"/>
    <w:basedOn w:val="Normal"/>
    <w:uiPriority w:val="1"/>
    <w:qFormat/>
    <w:rsid w:val="00447321"/>
    <w:pPr>
      <w:widowControl w:val="0"/>
      <w:ind w:left="359" w:hanging="242"/>
      <w:jc w:val="both"/>
      <w:outlineLvl w:val="4"/>
    </w:pPr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Torres</dc:creator>
  <cp:keywords/>
  <dc:description/>
  <cp:lastModifiedBy>Dr. Gerardo Garcia</cp:lastModifiedBy>
  <cp:revision>3</cp:revision>
  <dcterms:created xsi:type="dcterms:W3CDTF">2017-08-29T22:32:00Z</dcterms:created>
  <dcterms:modified xsi:type="dcterms:W3CDTF">2017-08-29T22:33:00Z</dcterms:modified>
</cp:coreProperties>
</file>